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9062"/>
      </w:tblGrid>
      <w:tr w:rsidR="00B9127E" w:rsidRPr="00B86525" w14:paraId="7A0B1D38" w14:textId="77777777" w:rsidTr="00B9127E">
        <w:tc>
          <w:tcPr>
            <w:tcW w:w="9062" w:type="dxa"/>
          </w:tcPr>
          <w:p w14:paraId="3492AD32" w14:textId="0BB35E3A" w:rsidR="00B9127E" w:rsidRPr="009C4DB3" w:rsidRDefault="00BF01AE" w:rsidP="00010CE8">
            <w:pPr>
              <w:pStyle w:val="Ttulo3"/>
              <w:outlineLvl w:val="2"/>
              <w:rPr>
                <w:highlight w:val="yellow"/>
              </w:rPr>
            </w:pPr>
            <w:bookmarkStart w:id="0" w:name="_Toc510702534"/>
            <w:bookmarkStart w:id="1" w:name="_Toc98940670"/>
            <w:r>
              <w:rPr>
                <w:rFonts w:ascii="ZWAdobeF" w:hAnsi="ZWAdobeF" w:cs="ZWAdobeF"/>
                <w:color w:val="auto"/>
                <w:sz w:val="2"/>
                <w:szCs w:val="2"/>
              </w:rPr>
              <w:t>3</w:t>
            </w:r>
            <w:r w:rsidR="00594923" w:rsidRPr="009C4DB3">
              <w:t xml:space="preserve">Spain - Agencia Estatal de Investigación (AEI) </w:t>
            </w:r>
            <w:bookmarkEnd w:id="0"/>
            <w:bookmarkEnd w:id="1"/>
          </w:p>
        </w:tc>
      </w:tr>
    </w:tbl>
    <w:p w14:paraId="175E36FE" w14:textId="77777777" w:rsidR="00503966" w:rsidRPr="00446BAF" w:rsidRDefault="00503966" w:rsidP="00B170BC">
      <w:pPr>
        <w:spacing w:before="240" w:after="0" w:line="240" w:lineRule="auto"/>
        <w:contextualSpacing/>
        <w:jc w:val="both"/>
        <w:rPr>
          <w:rFonts w:eastAsia="Times New Roman" w:cs="Arial"/>
          <w:b/>
          <w:lang w:val="es-US" w:eastAsia="de-DE"/>
        </w:rPr>
      </w:pPr>
    </w:p>
    <w:p w14:paraId="6191AB9D" w14:textId="3BCF5384" w:rsidR="004E0C05" w:rsidRPr="00294F00" w:rsidRDefault="004E0C05" w:rsidP="00503966">
      <w:pPr>
        <w:spacing w:after="120" w:line="240" w:lineRule="auto"/>
        <w:contextualSpacing/>
        <w:jc w:val="both"/>
        <w:rPr>
          <w:rFonts w:eastAsia="Times New Roman" w:cs="Arial"/>
          <w:b/>
          <w:lang w:val="es-ES" w:eastAsia="de-DE"/>
        </w:rPr>
      </w:pPr>
      <w:r w:rsidRPr="00591542">
        <w:rPr>
          <w:rFonts w:eastAsia="Times New Roman" w:cs="Arial"/>
          <w:b/>
          <w:lang w:val="en-US" w:eastAsia="de-DE"/>
        </w:rPr>
        <w:t xml:space="preserve">Participating </w:t>
      </w:r>
      <w:proofErr w:type="spellStart"/>
      <w:r w:rsidRPr="00591542">
        <w:rPr>
          <w:rFonts w:eastAsia="Times New Roman" w:cs="Arial"/>
          <w:b/>
          <w:lang w:val="en-US" w:eastAsia="de-DE"/>
        </w:rPr>
        <w:t>organisation</w:t>
      </w:r>
      <w:proofErr w:type="spellEnd"/>
      <w:r w:rsidRPr="00294F00">
        <w:rPr>
          <w:rFonts w:eastAsia="Times New Roman" w:cs="Arial"/>
          <w:b/>
          <w:lang w:val="es-ES" w:eastAsia="de-DE"/>
        </w:rPr>
        <w:t>: Agencia Estatal de Investigación (AEI)</w:t>
      </w:r>
      <w:r w:rsidRPr="00294F00">
        <w:rPr>
          <w:rFonts w:eastAsia="Times New Roman" w:cs="Arial"/>
          <w:b/>
          <w:lang w:val="es-ES" w:eastAsia="de-DE"/>
        </w:rPr>
        <w:tab/>
      </w:r>
      <w:r w:rsidRPr="00294F00">
        <w:rPr>
          <w:rFonts w:eastAsia="Times New Roman" w:cs="Arial"/>
          <w:b/>
          <w:lang w:val="es-ES" w:eastAsia="de-DE"/>
        </w:rPr>
        <w:tab/>
      </w:r>
    </w:p>
    <w:p w14:paraId="4387FC14" w14:textId="77777777" w:rsidR="00294F00" w:rsidRPr="003F6E31" w:rsidRDefault="00294F00" w:rsidP="00503966">
      <w:pPr>
        <w:spacing w:after="120" w:line="240" w:lineRule="auto"/>
        <w:contextualSpacing/>
        <w:jc w:val="both"/>
        <w:rPr>
          <w:rFonts w:eastAsia="Times New Roman" w:cs="Arial"/>
          <w:b/>
          <w:lang w:val="es-ES" w:eastAsia="de-DE"/>
        </w:rPr>
      </w:pPr>
    </w:p>
    <w:p w14:paraId="2C718366" w14:textId="5C444E98" w:rsidR="004E0C05" w:rsidRPr="00F86605" w:rsidRDefault="00F645EE" w:rsidP="00F86605">
      <w:pPr>
        <w:spacing w:after="120" w:line="240" w:lineRule="auto"/>
        <w:contextualSpacing/>
        <w:jc w:val="both"/>
        <w:rPr>
          <w:rFonts w:eastAsia="Times New Roman" w:cstheme="minorHAnsi"/>
          <w:lang w:val="en-GB" w:eastAsia="de-DE"/>
        </w:rPr>
      </w:pPr>
      <w:r w:rsidRPr="00F86605">
        <w:rPr>
          <w:rFonts w:eastAsia="Times New Roman" w:cstheme="minorHAnsi"/>
          <w:b/>
          <w:lang w:val="en-GB" w:eastAsia="de-DE"/>
        </w:rPr>
        <w:t xml:space="preserve">Indicative Budget: </w:t>
      </w:r>
      <w:r w:rsidR="000C3A0A" w:rsidRPr="00F86605">
        <w:rPr>
          <w:rFonts w:eastAsia="Times New Roman" w:cstheme="minorHAnsi"/>
          <w:b/>
          <w:lang w:val="en-GB" w:eastAsia="de-DE"/>
        </w:rPr>
        <w:t>3</w:t>
      </w:r>
      <w:r w:rsidR="004E0C05" w:rsidRPr="00F86605">
        <w:rPr>
          <w:rFonts w:eastAsia="Times New Roman" w:cstheme="minorHAnsi"/>
          <w:b/>
          <w:lang w:val="en-GB" w:eastAsia="de-DE"/>
        </w:rPr>
        <w:t>00.000€</w:t>
      </w:r>
      <w:r w:rsidR="004E0C05" w:rsidRPr="00F86605">
        <w:rPr>
          <w:rFonts w:eastAsia="Times New Roman" w:cstheme="minorHAnsi"/>
          <w:b/>
          <w:lang w:val="en-GB" w:eastAsia="de-DE"/>
        </w:rPr>
        <w:tab/>
      </w:r>
      <w:r w:rsidR="004E0C05" w:rsidRPr="00F86605">
        <w:rPr>
          <w:rFonts w:eastAsia="Times New Roman" w:cstheme="minorHAnsi"/>
          <w:b/>
          <w:lang w:val="en-GB" w:eastAsia="de-DE"/>
        </w:rPr>
        <w:tab/>
      </w:r>
      <w:r w:rsidR="004E0C05" w:rsidRPr="00F86605">
        <w:rPr>
          <w:rFonts w:eastAsia="Times New Roman" w:cstheme="minorHAnsi"/>
          <w:b/>
          <w:lang w:val="en-GB" w:eastAsia="de-DE"/>
        </w:rPr>
        <w:tab/>
      </w:r>
    </w:p>
    <w:p w14:paraId="19CA9FF9" w14:textId="77777777" w:rsidR="004E0C05" w:rsidRPr="00F86605" w:rsidRDefault="004E0C05" w:rsidP="00F86605">
      <w:pPr>
        <w:spacing w:after="0"/>
        <w:jc w:val="both"/>
        <w:rPr>
          <w:rFonts w:eastAsiaTheme="minorHAnsi" w:cstheme="minorHAnsi"/>
          <w:color w:val="000000"/>
          <w:lang w:val="en-GB" w:eastAsia="de-DE"/>
        </w:rPr>
      </w:pPr>
    </w:p>
    <w:p w14:paraId="0D67C49D" w14:textId="77777777" w:rsidR="004E0C05" w:rsidRPr="00F86605" w:rsidRDefault="004E0C05" w:rsidP="00F86605">
      <w:pPr>
        <w:spacing w:after="0"/>
        <w:jc w:val="both"/>
        <w:rPr>
          <w:rFonts w:cstheme="minorHAnsi"/>
          <w:color w:val="000000"/>
          <w:lang w:val="en-GB" w:eastAsia="de-DE"/>
        </w:rPr>
      </w:pPr>
      <w:r w:rsidRPr="00F86605">
        <w:rPr>
          <w:rFonts w:cstheme="minorHAnsi"/>
          <w:color w:val="000000"/>
          <w:lang w:val="en-GB" w:eastAsia="de-DE"/>
        </w:rPr>
        <w:t>Juan Climent (technical and administrative issues)</w:t>
      </w:r>
    </w:p>
    <w:p w14:paraId="60EE7481" w14:textId="77777777" w:rsidR="004E0C05" w:rsidRPr="00F86605" w:rsidRDefault="004E0C05" w:rsidP="00F86605">
      <w:pPr>
        <w:spacing w:after="120" w:line="240" w:lineRule="auto"/>
        <w:contextualSpacing/>
        <w:jc w:val="both"/>
        <w:rPr>
          <w:rFonts w:eastAsia="Times New Roman" w:cstheme="minorHAnsi"/>
          <w:lang w:val="fr-BE" w:eastAsia="de-DE"/>
        </w:rPr>
      </w:pPr>
      <w:r w:rsidRPr="00F86605">
        <w:rPr>
          <w:rFonts w:eastAsia="Times New Roman" w:cstheme="minorHAnsi"/>
          <w:lang w:val="fr-BE" w:eastAsia="de-DE"/>
        </w:rPr>
        <w:t>Tel</w:t>
      </w:r>
      <w:proofErr w:type="gramStart"/>
      <w:r w:rsidRPr="00F86605">
        <w:rPr>
          <w:rFonts w:eastAsia="Times New Roman" w:cstheme="minorHAnsi"/>
          <w:lang w:val="fr-BE" w:eastAsia="de-DE"/>
        </w:rPr>
        <w:t>.:</w:t>
      </w:r>
      <w:proofErr w:type="gramEnd"/>
      <w:r w:rsidRPr="00F86605">
        <w:rPr>
          <w:rFonts w:eastAsia="Times New Roman" w:cstheme="minorHAnsi"/>
          <w:lang w:val="fr-BE" w:eastAsia="de-DE"/>
        </w:rPr>
        <w:t xml:space="preserve"> </w:t>
      </w:r>
      <w:r w:rsidRPr="00F86605">
        <w:rPr>
          <w:rFonts w:cstheme="minorHAnsi"/>
          <w:color w:val="000000"/>
          <w:lang w:val="fr-BE" w:eastAsia="de-DE"/>
        </w:rPr>
        <w:t>+34 916037242</w:t>
      </w:r>
    </w:p>
    <w:p w14:paraId="36F85EEB" w14:textId="77777777" w:rsidR="004E0C05" w:rsidRPr="00F86605" w:rsidRDefault="004E0C05" w:rsidP="00F86605">
      <w:pPr>
        <w:spacing w:after="120" w:line="240" w:lineRule="auto"/>
        <w:contextualSpacing/>
        <w:jc w:val="both"/>
        <w:rPr>
          <w:rFonts w:eastAsia="Times New Roman" w:cstheme="minorHAnsi"/>
          <w:b/>
          <w:lang w:val="fr-BE" w:eastAsia="de-DE"/>
        </w:rPr>
      </w:pPr>
      <w:proofErr w:type="gramStart"/>
      <w:r w:rsidRPr="00F86605">
        <w:rPr>
          <w:rFonts w:eastAsia="Times New Roman" w:cstheme="minorHAnsi"/>
          <w:lang w:val="fr-BE" w:eastAsia="de-DE"/>
        </w:rPr>
        <w:t>E-Mail:</w:t>
      </w:r>
      <w:proofErr w:type="gramEnd"/>
      <w:r w:rsidRPr="00F86605">
        <w:rPr>
          <w:rFonts w:eastAsia="Times New Roman" w:cstheme="minorHAnsi"/>
          <w:lang w:val="fr-BE" w:eastAsia="de-DE"/>
        </w:rPr>
        <w:t xml:space="preserve"> </w:t>
      </w:r>
      <w:r w:rsidRPr="00F86605">
        <w:rPr>
          <w:rFonts w:cstheme="minorHAnsi"/>
          <w:color w:val="0000FF"/>
          <w:u w:val="single"/>
          <w:lang w:val="fr-BE" w:eastAsia="de-DE"/>
        </w:rPr>
        <w:t>CONCERT-Japan@aei.gob.es</w:t>
      </w:r>
    </w:p>
    <w:p w14:paraId="715E1FFB" w14:textId="77777777" w:rsidR="004E0C05" w:rsidRPr="00F86605" w:rsidRDefault="004E0C05" w:rsidP="00F86605">
      <w:pPr>
        <w:spacing w:after="120"/>
        <w:jc w:val="both"/>
        <w:rPr>
          <w:rFonts w:eastAsia="Times New Roman" w:cstheme="minorHAnsi"/>
          <w:b/>
          <w:lang w:val="fr-BE" w:eastAsia="de-DE"/>
        </w:rPr>
      </w:pPr>
    </w:p>
    <w:p w14:paraId="3DF2F76F" w14:textId="1B9131CA" w:rsidR="00FC2AF4" w:rsidRPr="00F86605" w:rsidRDefault="00FC2AF4" w:rsidP="00F86605">
      <w:pPr>
        <w:jc w:val="both"/>
        <w:rPr>
          <w:rFonts w:cstheme="minorHAnsi"/>
          <w:b/>
          <w:lang w:val="fr-BE"/>
        </w:rPr>
      </w:pPr>
      <w:proofErr w:type="spellStart"/>
      <w:r w:rsidRPr="00F86605">
        <w:rPr>
          <w:rFonts w:cstheme="minorHAnsi"/>
          <w:b/>
          <w:lang w:val="fr-BE"/>
        </w:rPr>
        <w:t>Funding</w:t>
      </w:r>
      <w:proofErr w:type="spellEnd"/>
      <w:r w:rsidRPr="00F86605">
        <w:rPr>
          <w:rFonts w:cstheme="minorHAnsi"/>
          <w:b/>
          <w:lang w:val="fr-BE"/>
        </w:rPr>
        <w:t xml:space="preserve"> </w:t>
      </w:r>
      <w:proofErr w:type="gramStart"/>
      <w:r w:rsidRPr="00F86605">
        <w:rPr>
          <w:rFonts w:cstheme="minorHAnsi"/>
          <w:b/>
          <w:lang w:val="fr-BE"/>
        </w:rPr>
        <w:t>Programme:</w:t>
      </w:r>
      <w:proofErr w:type="gramEnd"/>
    </w:p>
    <w:p w14:paraId="46B51F7C" w14:textId="4AE6AAB3" w:rsidR="00ED2D4F" w:rsidRPr="00F86605" w:rsidRDefault="00ED2D4F" w:rsidP="00F86605">
      <w:pPr>
        <w:tabs>
          <w:tab w:val="left" w:pos="1082"/>
        </w:tabs>
        <w:ind w:right="122"/>
        <w:jc w:val="both"/>
        <w:rPr>
          <w:rFonts w:cstheme="minorHAnsi"/>
          <w:spacing w:val="-1"/>
          <w:lang w:val="fr-BE"/>
        </w:rPr>
      </w:pPr>
      <w:r w:rsidRPr="00F86605">
        <w:rPr>
          <w:rFonts w:cstheme="minorHAnsi"/>
          <w:spacing w:val="-1"/>
          <w:lang w:val="fr-BE"/>
        </w:rPr>
        <w:t xml:space="preserve">The </w:t>
      </w:r>
      <w:proofErr w:type="spellStart"/>
      <w:r w:rsidRPr="00F86605">
        <w:rPr>
          <w:rFonts w:cstheme="minorHAnsi"/>
          <w:spacing w:val="-1"/>
          <w:lang w:val="fr-BE"/>
        </w:rPr>
        <w:t>framework</w:t>
      </w:r>
      <w:proofErr w:type="spellEnd"/>
      <w:r w:rsidRPr="00F86605">
        <w:rPr>
          <w:rFonts w:cstheme="minorHAnsi"/>
          <w:spacing w:val="-1"/>
          <w:lang w:val="fr-BE"/>
        </w:rPr>
        <w:t xml:space="preserve"> for </w:t>
      </w:r>
      <w:proofErr w:type="spellStart"/>
      <w:r w:rsidRPr="00F86605">
        <w:rPr>
          <w:rFonts w:cstheme="minorHAnsi"/>
          <w:spacing w:val="-1"/>
          <w:lang w:val="fr-BE"/>
        </w:rPr>
        <w:t>this</w:t>
      </w:r>
      <w:proofErr w:type="spellEnd"/>
      <w:r w:rsidRPr="00F86605">
        <w:rPr>
          <w:rFonts w:cstheme="minorHAnsi"/>
          <w:spacing w:val="-1"/>
          <w:lang w:val="fr-BE"/>
        </w:rPr>
        <w:t xml:space="preserve"> </w:t>
      </w:r>
      <w:proofErr w:type="spellStart"/>
      <w:r w:rsidRPr="00F86605">
        <w:rPr>
          <w:rFonts w:cstheme="minorHAnsi"/>
          <w:spacing w:val="-1"/>
          <w:lang w:val="fr-BE"/>
        </w:rPr>
        <w:t>funding</w:t>
      </w:r>
      <w:proofErr w:type="spellEnd"/>
      <w:r w:rsidRPr="00F86605">
        <w:rPr>
          <w:rFonts w:cstheme="minorHAnsi"/>
          <w:spacing w:val="-1"/>
          <w:lang w:val="fr-BE"/>
        </w:rPr>
        <w:t xml:space="preserve"> action </w:t>
      </w:r>
      <w:proofErr w:type="spellStart"/>
      <w:r w:rsidRPr="00F86605">
        <w:rPr>
          <w:rFonts w:cstheme="minorHAnsi"/>
          <w:spacing w:val="-1"/>
          <w:lang w:val="fr-BE"/>
        </w:rPr>
        <w:t>is</w:t>
      </w:r>
      <w:proofErr w:type="spellEnd"/>
      <w:r w:rsidRPr="00F86605">
        <w:rPr>
          <w:rFonts w:cstheme="minorHAnsi"/>
          <w:spacing w:val="-1"/>
          <w:lang w:val="fr-BE"/>
        </w:rPr>
        <w:t xml:space="preserve"> the </w:t>
      </w:r>
      <w:hyperlink r:id="rId8" w:history="1">
        <w:r w:rsidRPr="00F86605">
          <w:rPr>
            <w:rStyle w:val="Hipervnculo"/>
            <w:rFonts w:cstheme="minorHAnsi"/>
            <w:i/>
            <w:lang w:val="fr-BE"/>
          </w:rPr>
          <w:t xml:space="preserve">Plan </w:t>
        </w:r>
        <w:proofErr w:type="spellStart"/>
        <w:r w:rsidRPr="00F86605">
          <w:rPr>
            <w:rStyle w:val="Hipervnculo"/>
            <w:rFonts w:cstheme="minorHAnsi"/>
            <w:i/>
            <w:lang w:val="fr-BE"/>
          </w:rPr>
          <w:t>Estatal</w:t>
        </w:r>
        <w:proofErr w:type="spellEnd"/>
        <w:r w:rsidRPr="00F86605">
          <w:rPr>
            <w:rStyle w:val="Hipervnculo"/>
            <w:rFonts w:cstheme="minorHAnsi"/>
            <w:i/>
            <w:lang w:val="fr-BE"/>
          </w:rPr>
          <w:t xml:space="preserve"> de Investigación </w:t>
        </w:r>
        <w:proofErr w:type="spellStart"/>
        <w:r w:rsidRPr="00F86605">
          <w:rPr>
            <w:rStyle w:val="Hipervnculo"/>
            <w:rFonts w:cstheme="minorHAnsi"/>
            <w:i/>
            <w:lang w:val="fr-BE"/>
          </w:rPr>
          <w:t>Científica</w:t>
        </w:r>
        <w:proofErr w:type="spellEnd"/>
        <w:r w:rsidRPr="00F86605">
          <w:rPr>
            <w:rStyle w:val="Hipervnculo"/>
            <w:rFonts w:cstheme="minorHAnsi"/>
            <w:i/>
            <w:lang w:val="fr-BE"/>
          </w:rPr>
          <w:t xml:space="preserve">, </w:t>
        </w:r>
        <w:proofErr w:type="spellStart"/>
        <w:r w:rsidRPr="00F86605">
          <w:rPr>
            <w:rStyle w:val="Hipervnculo"/>
            <w:rFonts w:cstheme="minorHAnsi"/>
            <w:i/>
            <w:lang w:val="fr-BE"/>
          </w:rPr>
          <w:t>Tecnica</w:t>
        </w:r>
        <w:proofErr w:type="spellEnd"/>
        <w:r w:rsidRPr="00F86605">
          <w:rPr>
            <w:rStyle w:val="Hipervnculo"/>
            <w:rFonts w:cstheme="minorHAnsi"/>
            <w:i/>
            <w:lang w:val="fr-BE"/>
          </w:rPr>
          <w:t xml:space="preserve"> e </w:t>
        </w:r>
        <w:proofErr w:type="spellStart"/>
        <w:r w:rsidRPr="00F86605">
          <w:rPr>
            <w:rStyle w:val="Hipervnculo"/>
            <w:rFonts w:cstheme="minorHAnsi"/>
            <w:i/>
            <w:lang w:val="fr-BE"/>
          </w:rPr>
          <w:t>Innovación</w:t>
        </w:r>
        <w:proofErr w:type="spellEnd"/>
      </w:hyperlink>
      <w:r w:rsidRPr="00F86605">
        <w:rPr>
          <w:rStyle w:val="Hipervnculo"/>
          <w:rFonts w:cstheme="minorHAnsi"/>
          <w:lang w:val="fr-BE"/>
        </w:rPr>
        <w:t xml:space="preserve"> </w:t>
      </w:r>
      <w:r w:rsidRPr="00F86605">
        <w:rPr>
          <w:rFonts w:cstheme="minorHAnsi"/>
          <w:spacing w:val="-1"/>
          <w:lang w:val="fr-BE"/>
        </w:rPr>
        <w:t xml:space="preserve">at national </w:t>
      </w:r>
      <w:proofErr w:type="spellStart"/>
      <w:r w:rsidRPr="00F86605">
        <w:rPr>
          <w:rFonts w:cstheme="minorHAnsi"/>
          <w:spacing w:val="-1"/>
          <w:lang w:val="fr-BE"/>
        </w:rPr>
        <w:t>level</w:t>
      </w:r>
      <w:proofErr w:type="spellEnd"/>
      <w:r w:rsidRPr="00F86605">
        <w:rPr>
          <w:rFonts w:cstheme="minorHAnsi"/>
          <w:spacing w:val="-1"/>
          <w:lang w:val="fr-BE"/>
        </w:rPr>
        <w:t xml:space="preserve">, the call </w:t>
      </w:r>
      <w:proofErr w:type="spellStart"/>
      <w:r w:rsidRPr="00F86605">
        <w:rPr>
          <w:rFonts w:cstheme="minorHAnsi"/>
          <w:spacing w:val="-1"/>
          <w:lang w:val="fr-BE"/>
        </w:rPr>
        <w:t>will</w:t>
      </w:r>
      <w:proofErr w:type="spellEnd"/>
      <w:r w:rsidRPr="00F86605">
        <w:rPr>
          <w:rFonts w:cstheme="minorHAnsi"/>
          <w:spacing w:val="-1"/>
          <w:lang w:val="fr-BE"/>
        </w:rPr>
        <w:t xml:space="preserve"> </w:t>
      </w:r>
      <w:proofErr w:type="spellStart"/>
      <w:r w:rsidRPr="00F86605">
        <w:rPr>
          <w:rFonts w:cstheme="minorHAnsi"/>
          <w:spacing w:val="-1"/>
          <w:lang w:val="fr-BE"/>
        </w:rPr>
        <w:t>be</w:t>
      </w:r>
      <w:proofErr w:type="spellEnd"/>
      <w:r w:rsidRPr="00F86605">
        <w:rPr>
          <w:rFonts w:cstheme="minorHAnsi"/>
          <w:spacing w:val="-1"/>
          <w:lang w:val="fr-BE"/>
        </w:rPr>
        <w:t xml:space="preserve"> </w:t>
      </w:r>
      <w:proofErr w:type="spellStart"/>
      <w:r w:rsidRPr="00F86605">
        <w:rPr>
          <w:rFonts w:cstheme="minorHAnsi"/>
          <w:spacing w:val="-1"/>
          <w:lang w:val="fr-BE"/>
        </w:rPr>
        <w:t>managed</w:t>
      </w:r>
      <w:proofErr w:type="spellEnd"/>
      <w:r w:rsidRPr="00F86605">
        <w:rPr>
          <w:rFonts w:cstheme="minorHAnsi"/>
          <w:spacing w:val="-1"/>
          <w:lang w:val="fr-BE"/>
        </w:rPr>
        <w:t xml:space="preserve"> by the </w:t>
      </w:r>
      <w:hyperlink r:id="rId9" w:anchor="programas-cientifico-tecnicos-transversales-fortalecimiento-excelencia" w:history="1">
        <w:proofErr w:type="spellStart"/>
        <w:r w:rsidRPr="00F86605">
          <w:rPr>
            <w:rStyle w:val="Hipervnculo"/>
            <w:rFonts w:cstheme="minorHAnsi"/>
            <w:spacing w:val="-1"/>
            <w:lang w:val="fr-BE"/>
          </w:rPr>
          <w:t>Subdivisión</w:t>
        </w:r>
        <w:proofErr w:type="spellEnd"/>
        <w:r w:rsidRPr="00F86605">
          <w:rPr>
            <w:rStyle w:val="Hipervnculo"/>
            <w:rFonts w:cstheme="minorHAnsi"/>
            <w:spacing w:val="-1"/>
            <w:lang w:val="fr-BE"/>
          </w:rPr>
          <w:t xml:space="preserve"> de Programas </w:t>
        </w:r>
        <w:proofErr w:type="spellStart"/>
        <w:r w:rsidRPr="00F86605">
          <w:rPr>
            <w:rStyle w:val="Hipervnculo"/>
            <w:rFonts w:cstheme="minorHAnsi"/>
            <w:spacing w:val="-1"/>
            <w:lang w:val="fr-BE"/>
          </w:rPr>
          <w:t>Científico-Técnicos</w:t>
        </w:r>
        <w:proofErr w:type="spellEnd"/>
        <w:r w:rsidRPr="00F86605">
          <w:rPr>
            <w:rStyle w:val="Hipervnculo"/>
            <w:rFonts w:cstheme="minorHAnsi"/>
            <w:spacing w:val="-1"/>
            <w:lang w:val="fr-BE"/>
          </w:rPr>
          <w:t xml:space="preserve"> Transversales, </w:t>
        </w:r>
        <w:proofErr w:type="spellStart"/>
        <w:r w:rsidRPr="00F86605">
          <w:rPr>
            <w:rStyle w:val="Hipervnculo"/>
            <w:rFonts w:cstheme="minorHAnsi"/>
            <w:spacing w:val="-1"/>
            <w:lang w:val="fr-BE"/>
          </w:rPr>
          <w:t>Fortalecimiento</w:t>
        </w:r>
        <w:proofErr w:type="spellEnd"/>
        <w:r w:rsidRPr="00F86605">
          <w:rPr>
            <w:rStyle w:val="Hipervnculo"/>
            <w:rFonts w:cstheme="minorHAnsi"/>
            <w:spacing w:val="-1"/>
            <w:lang w:val="fr-BE"/>
          </w:rPr>
          <w:t xml:space="preserve"> y </w:t>
        </w:r>
        <w:proofErr w:type="spellStart"/>
        <w:r w:rsidRPr="00F86605">
          <w:rPr>
            <w:rStyle w:val="Hipervnculo"/>
            <w:rFonts w:cstheme="minorHAnsi"/>
            <w:spacing w:val="-1"/>
            <w:lang w:val="fr-BE"/>
          </w:rPr>
          <w:t>Excelencia</w:t>
        </w:r>
        <w:proofErr w:type="spellEnd"/>
        <w:r w:rsidRPr="00F86605">
          <w:rPr>
            <w:rStyle w:val="Hipervnculo"/>
            <w:rFonts w:cstheme="minorHAnsi"/>
            <w:spacing w:val="-1"/>
            <w:lang w:val="fr-BE"/>
          </w:rPr>
          <w:t xml:space="preserve"> (STRAN)</w:t>
        </w:r>
      </w:hyperlink>
      <w:r w:rsidRPr="00F86605">
        <w:rPr>
          <w:rFonts w:cstheme="minorHAnsi"/>
          <w:spacing w:val="-1"/>
          <w:lang w:val="fr-BE"/>
        </w:rPr>
        <w:t xml:space="preserve"> of the AEI.</w:t>
      </w:r>
    </w:p>
    <w:p w14:paraId="11A997EC" w14:textId="1CE37D93" w:rsidR="00FC2AF4" w:rsidRPr="00F86605" w:rsidRDefault="00FC2AF4" w:rsidP="00F86605">
      <w:pPr>
        <w:jc w:val="both"/>
        <w:rPr>
          <w:rFonts w:cstheme="minorHAnsi"/>
          <w:b/>
          <w:lang w:val="en-US"/>
        </w:rPr>
      </w:pPr>
      <w:r w:rsidRPr="00F86605">
        <w:rPr>
          <w:rFonts w:cstheme="minorHAnsi"/>
          <w:b/>
          <w:lang w:val="en-US"/>
        </w:rPr>
        <w:t>Instrument for funding the Spanish groups</w:t>
      </w:r>
      <w:r w:rsidR="00F86605" w:rsidRPr="00F86605">
        <w:rPr>
          <w:rFonts w:cstheme="minorHAnsi"/>
          <w:b/>
          <w:lang w:val="en-US"/>
        </w:rPr>
        <w:t>:</w:t>
      </w:r>
    </w:p>
    <w:p w14:paraId="15D596C7" w14:textId="135ECBF1" w:rsidR="001941B0" w:rsidRPr="00F86605" w:rsidRDefault="001941B0" w:rsidP="00F86605">
      <w:pPr>
        <w:tabs>
          <w:tab w:val="left" w:pos="1082"/>
        </w:tabs>
        <w:ind w:right="122"/>
        <w:jc w:val="both"/>
        <w:rPr>
          <w:rFonts w:cstheme="minorHAnsi"/>
          <w:spacing w:val="-1"/>
          <w:lang w:val="en-GB"/>
        </w:rPr>
      </w:pPr>
      <w:r w:rsidRPr="00F86605">
        <w:rPr>
          <w:rFonts w:cstheme="minorHAnsi"/>
          <w:spacing w:val="-1"/>
          <w:lang w:val="en-GB"/>
        </w:rPr>
        <w:t>The</w:t>
      </w:r>
      <w:r w:rsidR="00DF0364" w:rsidRPr="00F86605">
        <w:rPr>
          <w:rFonts w:cstheme="minorHAnsi"/>
          <w:spacing w:val="-1"/>
          <w:lang w:val="en-GB"/>
        </w:rPr>
        <w:t xml:space="preserve"> AEI funding</w:t>
      </w:r>
      <w:r w:rsidRPr="00F86605">
        <w:rPr>
          <w:rFonts w:cstheme="minorHAnsi"/>
          <w:spacing w:val="-1"/>
          <w:lang w:val="en-GB"/>
        </w:rPr>
        <w:t xml:space="preserve"> instrument is</w:t>
      </w:r>
      <w:r w:rsidR="00DF0364" w:rsidRPr="00F86605">
        <w:rPr>
          <w:rFonts w:cstheme="minorHAnsi"/>
          <w:spacing w:val="-1"/>
          <w:lang w:val="en-GB"/>
        </w:rPr>
        <w:t xml:space="preserve"> the</w:t>
      </w:r>
      <w:r w:rsidRPr="00F86605">
        <w:rPr>
          <w:rFonts w:cstheme="minorHAnsi"/>
          <w:spacing w:val="-1"/>
          <w:lang w:val="en-GB"/>
        </w:rPr>
        <w:t xml:space="preserve"> </w:t>
      </w:r>
      <w:proofErr w:type="spellStart"/>
      <w:r w:rsidRPr="00F86605">
        <w:rPr>
          <w:rFonts w:cstheme="minorHAnsi"/>
          <w:i/>
          <w:iCs/>
          <w:spacing w:val="-1"/>
          <w:lang w:val="en-GB"/>
        </w:rPr>
        <w:t>Proyectos</w:t>
      </w:r>
      <w:proofErr w:type="spellEnd"/>
      <w:r w:rsidRPr="00F86605">
        <w:rPr>
          <w:rFonts w:cstheme="minorHAnsi"/>
          <w:i/>
          <w:iCs/>
          <w:spacing w:val="-1"/>
          <w:lang w:val="en-GB"/>
        </w:rPr>
        <w:t xml:space="preserve"> de </w:t>
      </w:r>
      <w:proofErr w:type="spellStart"/>
      <w:r w:rsidRPr="00F86605">
        <w:rPr>
          <w:rFonts w:cstheme="minorHAnsi"/>
          <w:i/>
          <w:iCs/>
          <w:spacing w:val="-1"/>
          <w:lang w:val="en-GB"/>
        </w:rPr>
        <w:t>Colaboración</w:t>
      </w:r>
      <w:proofErr w:type="spellEnd"/>
      <w:r w:rsidRPr="00F86605">
        <w:rPr>
          <w:rFonts w:cstheme="minorHAnsi"/>
          <w:i/>
          <w:iCs/>
          <w:spacing w:val="-1"/>
          <w:lang w:val="en-GB"/>
        </w:rPr>
        <w:t xml:space="preserve"> </w:t>
      </w:r>
      <w:proofErr w:type="spellStart"/>
      <w:r w:rsidRPr="00F86605">
        <w:rPr>
          <w:rFonts w:cstheme="minorHAnsi"/>
          <w:i/>
          <w:iCs/>
          <w:spacing w:val="-1"/>
          <w:lang w:val="en-GB"/>
        </w:rPr>
        <w:t>Internacional</w:t>
      </w:r>
      <w:proofErr w:type="spellEnd"/>
      <w:r w:rsidRPr="00F86605">
        <w:rPr>
          <w:rFonts w:cstheme="minorHAnsi"/>
          <w:i/>
          <w:iCs/>
          <w:spacing w:val="-1"/>
          <w:lang w:val="en-GB"/>
        </w:rPr>
        <w:t xml:space="preserve"> (PCI)</w:t>
      </w:r>
      <w:r w:rsidRPr="00F86605">
        <w:rPr>
          <w:rFonts w:cstheme="minorHAnsi"/>
          <w:spacing w:val="-1"/>
          <w:lang w:val="en-GB"/>
        </w:rPr>
        <w:t xml:space="preserve"> </w:t>
      </w:r>
      <w:r w:rsidR="00DF0364" w:rsidRPr="00F86605">
        <w:rPr>
          <w:rFonts w:cstheme="minorHAnsi"/>
          <w:spacing w:val="-1"/>
          <w:lang w:val="en-GB"/>
        </w:rPr>
        <w:t xml:space="preserve">call. </w:t>
      </w:r>
    </w:p>
    <w:p w14:paraId="3E0601E5" w14:textId="05174BDA" w:rsidR="001941B0" w:rsidRPr="00F86605" w:rsidRDefault="001941B0" w:rsidP="00F86605">
      <w:pPr>
        <w:tabs>
          <w:tab w:val="left" w:pos="1082"/>
        </w:tabs>
        <w:ind w:right="122"/>
        <w:jc w:val="both"/>
        <w:rPr>
          <w:rFonts w:eastAsia="Calibri" w:cstheme="minorHAnsi"/>
          <w:lang w:val="en-US"/>
        </w:rPr>
      </w:pPr>
      <w:r w:rsidRPr="00F86605">
        <w:rPr>
          <w:rFonts w:eastAsia="Calibri" w:cstheme="minorHAnsi"/>
          <w:lang w:val="en-US"/>
        </w:rPr>
        <w:t xml:space="preserve">Applicants are encouraged to consult the </w:t>
      </w:r>
      <w:hyperlink r:id="rId10" w:history="1">
        <w:r w:rsidRPr="00F86605">
          <w:rPr>
            <w:rStyle w:val="Hipervnculo"/>
            <w:rFonts w:eastAsia="Calibri" w:cstheme="minorHAnsi"/>
            <w:lang w:val="en-US"/>
          </w:rPr>
          <w:t>PCI 2024-1</w:t>
        </w:r>
      </w:hyperlink>
      <w:r w:rsidRPr="00F86605">
        <w:rPr>
          <w:rFonts w:eastAsia="Calibri" w:cstheme="minorHAnsi"/>
          <w:lang w:val="en-US"/>
        </w:rPr>
        <w:t xml:space="preserve"> call text and the </w:t>
      </w:r>
      <w:hyperlink r:id="rId11" w:history="1">
        <w:r w:rsidRPr="00F86605">
          <w:rPr>
            <w:rStyle w:val="Hipervnculo"/>
            <w:rFonts w:eastAsia="Calibri" w:cstheme="minorHAnsi"/>
            <w:lang w:val="en-US"/>
          </w:rPr>
          <w:t>PCI requirements document</w:t>
        </w:r>
      </w:hyperlink>
      <w:r w:rsidRPr="00F86605">
        <w:rPr>
          <w:rFonts w:eastAsia="Calibri" w:cstheme="minorHAnsi"/>
          <w:lang w:val="en-US"/>
        </w:rPr>
        <w:t xml:space="preserve"> on the national call websi</w:t>
      </w:r>
      <w:r w:rsidR="00F86605" w:rsidRPr="00F86605">
        <w:rPr>
          <w:rFonts w:eastAsia="Calibri" w:cstheme="minorHAnsi"/>
          <w:lang w:val="en-US"/>
        </w:rPr>
        <w:t>t</w:t>
      </w:r>
      <w:r w:rsidRPr="00F86605">
        <w:rPr>
          <w:rFonts w:eastAsia="Calibri" w:cstheme="minorHAnsi"/>
          <w:lang w:val="en-US"/>
        </w:rPr>
        <w:t>e, as well as check their eligibility with the National Contact Point prior to the submission.</w:t>
      </w:r>
    </w:p>
    <w:p w14:paraId="33D140F1" w14:textId="743D5C08" w:rsidR="00DF4346" w:rsidRPr="00F86605" w:rsidRDefault="007440F2" w:rsidP="00F86605">
      <w:pPr>
        <w:spacing w:after="120" w:line="240" w:lineRule="auto"/>
        <w:contextualSpacing/>
        <w:jc w:val="both"/>
        <w:rPr>
          <w:rFonts w:eastAsia="Times New Roman" w:cstheme="minorHAnsi"/>
          <w:b/>
          <w:lang w:val="en-GB" w:eastAsia="de-DE"/>
        </w:rPr>
      </w:pPr>
      <w:r w:rsidRPr="00F86605">
        <w:rPr>
          <w:rFonts w:eastAsia="Times New Roman" w:cstheme="minorHAnsi"/>
          <w:b/>
          <w:lang w:val="en-GB" w:eastAsia="de-DE"/>
        </w:rPr>
        <w:t xml:space="preserve">Project duration: </w:t>
      </w:r>
      <w:r w:rsidR="00DF4346" w:rsidRPr="00F86605">
        <w:rPr>
          <w:rFonts w:eastAsia="Times New Roman" w:cstheme="minorHAnsi"/>
          <w:lang w:val="en-GB" w:eastAsia="de-DE"/>
        </w:rPr>
        <w:t>from 24 to 36 months (preferable 36 months)</w:t>
      </w:r>
    </w:p>
    <w:p w14:paraId="5B957E68" w14:textId="10871028" w:rsidR="004E0C05" w:rsidRPr="00F86605" w:rsidRDefault="004E0C05" w:rsidP="00F86605">
      <w:pPr>
        <w:spacing w:after="120" w:line="240" w:lineRule="auto"/>
        <w:contextualSpacing/>
        <w:jc w:val="both"/>
        <w:rPr>
          <w:rFonts w:eastAsia="Times New Roman" w:cstheme="minorHAnsi"/>
          <w:b/>
          <w:lang w:val="en-GB" w:eastAsia="de-DE"/>
        </w:rPr>
      </w:pPr>
    </w:p>
    <w:p w14:paraId="111F3E04" w14:textId="3D470411" w:rsidR="004E0C05" w:rsidRPr="00F86605" w:rsidRDefault="004E0C05" w:rsidP="00F86605">
      <w:pPr>
        <w:tabs>
          <w:tab w:val="left" w:pos="362"/>
          <w:tab w:val="left" w:pos="722"/>
        </w:tabs>
        <w:spacing w:after="0"/>
        <w:jc w:val="both"/>
        <w:rPr>
          <w:rFonts w:eastAsia="Times New Roman" w:cstheme="minorHAnsi"/>
          <w:b/>
          <w:lang w:val="en-GB" w:eastAsia="de-DE"/>
        </w:rPr>
      </w:pPr>
      <w:r w:rsidRPr="00F86605">
        <w:rPr>
          <w:rFonts w:eastAsia="Times New Roman" w:cstheme="minorHAnsi"/>
          <w:b/>
          <w:lang w:val="en-GB" w:eastAsia="de-DE"/>
        </w:rPr>
        <w:t xml:space="preserve">Maximum funding per project: </w:t>
      </w:r>
    </w:p>
    <w:p w14:paraId="706C1375" w14:textId="242E38BC" w:rsidR="009E4DED" w:rsidRPr="00F86605" w:rsidRDefault="009E4DED" w:rsidP="00F86605">
      <w:pPr>
        <w:spacing w:after="60"/>
        <w:contextualSpacing/>
        <w:jc w:val="both"/>
        <w:rPr>
          <w:rFonts w:cstheme="minorHAnsi"/>
          <w:lang w:val="en-US"/>
        </w:rPr>
      </w:pPr>
    </w:p>
    <w:p w14:paraId="445C6F05" w14:textId="49FDAEF8" w:rsidR="009E4DED" w:rsidRPr="00F86605" w:rsidRDefault="009E4DED" w:rsidP="00F86605">
      <w:pPr>
        <w:spacing w:after="60"/>
        <w:contextualSpacing/>
        <w:jc w:val="both"/>
        <w:rPr>
          <w:rFonts w:cstheme="minorHAnsi"/>
          <w:lang w:val="en-US"/>
        </w:rPr>
      </w:pPr>
      <w:r w:rsidRPr="00F86605">
        <w:rPr>
          <w:rFonts w:cstheme="minorHAnsi"/>
          <w:lang w:val="en-US"/>
        </w:rPr>
        <w:t xml:space="preserve">The following </w:t>
      </w:r>
      <w:r w:rsidRPr="00F86605">
        <w:rPr>
          <w:rFonts w:cstheme="minorHAnsi"/>
          <w:b/>
          <w:bCs/>
          <w:lang w:val="en-US"/>
        </w:rPr>
        <w:t>funding limits</w:t>
      </w:r>
      <w:r w:rsidRPr="00F86605">
        <w:rPr>
          <w:rFonts w:cstheme="minorHAnsi"/>
          <w:lang w:val="en-US"/>
        </w:rPr>
        <w:t xml:space="preserve"> (including direct + 25% indirect costs) </w:t>
      </w:r>
      <w:r w:rsidRPr="00F86605">
        <w:rPr>
          <w:rFonts w:cstheme="minorHAnsi"/>
          <w:b/>
          <w:bCs/>
          <w:lang w:val="en-US"/>
        </w:rPr>
        <w:t>are</w:t>
      </w:r>
      <w:r w:rsidRPr="00F86605">
        <w:rPr>
          <w:rFonts w:cstheme="minorHAnsi"/>
          <w:lang w:val="en-US"/>
        </w:rPr>
        <w:t xml:space="preserve"> considered eligibility criteria. Proposals not respecting these limits could be declared ineligible. The maximum </w:t>
      </w:r>
      <w:r w:rsidRPr="00F86605">
        <w:rPr>
          <w:rFonts w:cstheme="minorHAnsi"/>
          <w:b/>
          <w:lang w:val="en-GB"/>
        </w:rPr>
        <w:t>funding is for a 36 months project.</w:t>
      </w:r>
    </w:p>
    <w:p w14:paraId="291BEF34" w14:textId="77777777" w:rsidR="009E4DED" w:rsidRPr="00F86605" w:rsidRDefault="009E4DED" w:rsidP="00F86605">
      <w:pPr>
        <w:spacing w:after="60"/>
        <w:contextualSpacing/>
        <w:jc w:val="both"/>
        <w:rPr>
          <w:rFonts w:cstheme="minorHAnsi"/>
          <w:lang w:val="en-US"/>
        </w:rPr>
      </w:pPr>
    </w:p>
    <w:tbl>
      <w:tblPr>
        <w:tblW w:w="7513" w:type="dxa"/>
        <w:jc w:val="center"/>
        <w:tblLayout w:type="fixed"/>
        <w:tblCellMar>
          <w:left w:w="70" w:type="dxa"/>
          <w:right w:w="70" w:type="dxa"/>
        </w:tblCellMar>
        <w:tblLook w:val="04A0" w:firstRow="1" w:lastRow="0" w:firstColumn="1" w:lastColumn="0" w:noHBand="0" w:noVBand="1"/>
      </w:tblPr>
      <w:tblGrid>
        <w:gridCol w:w="3261"/>
        <w:gridCol w:w="1559"/>
        <w:gridCol w:w="1417"/>
        <w:gridCol w:w="1276"/>
      </w:tblGrid>
      <w:tr w:rsidR="00FF5B35" w:rsidRPr="00F86605" w14:paraId="0DC64F5C" w14:textId="77777777" w:rsidTr="006F7BDD">
        <w:trPr>
          <w:trHeight w:val="315"/>
          <w:jc w:val="center"/>
        </w:trPr>
        <w:tc>
          <w:tcPr>
            <w:tcW w:w="3261" w:type="dxa"/>
            <w:tcBorders>
              <w:top w:val="nil"/>
              <w:left w:val="nil"/>
              <w:bottom w:val="nil"/>
              <w:right w:val="nil"/>
            </w:tcBorders>
            <w:shd w:val="clear" w:color="auto" w:fill="auto"/>
            <w:noWrap/>
            <w:vAlign w:val="bottom"/>
            <w:hideMark/>
          </w:tcPr>
          <w:p w14:paraId="2FB4764F" w14:textId="77777777" w:rsidR="009E4DED" w:rsidRPr="00F86605" w:rsidRDefault="009E4DED" w:rsidP="00F86605">
            <w:pPr>
              <w:jc w:val="both"/>
              <w:rPr>
                <w:rFonts w:eastAsia="Times New Roman" w:cstheme="minorHAnsi"/>
                <w:b/>
                <w:bCs/>
                <w:lang w:eastAsia="es-ES"/>
              </w:rPr>
            </w:pPr>
            <w:bookmarkStart w:id="2" w:name="_Hlk158212291"/>
            <w:r w:rsidRPr="00F86605">
              <w:rPr>
                <w:rFonts w:eastAsia="Times New Roman" w:cstheme="minorHAnsi"/>
                <w:b/>
                <w:bCs/>
                <w:lang w:eastAsia="es-ES"/>
              </w:rPr>
              <w:t xml:space="preserve">Maximum </w:t>
            </w:r>
            <w:proofErr w:type="spellStart"/>
            <w:r w:rsidRPr="00F86605">
              <w:rPr>
                <w:rFonts w:eastAsia="Times New Roman" w:cstheme="minorHAnsi"/>
                <w:b/>
                <w:bCs/>
                <w:lang w:eastAsia="es-ES"/>
              </w:rPr>
              <w:t>funding</w:t>
            </w:r>
            <w:proofErr w:type="spellEnd"/>
            <w:r w:rsidRPr="00F86605">
              <w:rPr>
                <w:rFonts w:eastAsia="Times New Roman" w:cstheme="minorHAnsi"/>
                <w:b/>
                <w:bCs/>
                <w:lang w:eastAsia="es-ES"/>
              </w:rPr>
              <w:t xml:space="preserve"> per </w:t>
            </w:r>
            <w:proofErr w:type="spellStart"/>
            <w:r w:rsidRPr="00F86605">
              <w:rPr>
                <w:rFonts w:eastAsia="Times New Roman" w:cstheme="minorHAnsi"/>
                <w:b/>
                <w:bCs/>
                <w:lang w:eastAsia="es-ES"/>
              </w:rPr>
              <w:t>project</w:t>
            </w:r>
            <w:proofErr w:type="spellEnd"/>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2B7510" w14:textId="77777777" w:rsidR="009E4DED" w:rsidRPr="00F86605" w:rsidRDefault="009E4DED" w:rsidP="00F86605">
            <w:pPr>
              <w:jc w:val="both"/>
              <w:rPr>
                <w:rFonts w:cstheme="minorHAnsi"/>
                <w:lang w:val="en-GB" w:eastAsia="fr-FR"/>
              </w:rPr>
            </w:pPr>
            <w:r w:rsidRPr="00F86605">
              <w:rPr>
                <w:rFonts w:cstheme="minorHAnsi"/>
                <w:lang w:val="en-GB" w:eastAsia="fr-FR"/>
              </w:rPr>
              <w:t>DC (€)</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5336C1C6" w14:textId="77777777" w:rsidR="009E4DED" w:rsidRPr="00F86605" w:rsidRDefault="009E4DED" w:rsidP="00F86605">
            <w:pPr>
              <w:jc w:val="both"/>
              <w:rPr>
                <w:rFonts w:cstheme="minorHAnsi"/>
                <w:lang w:val="en-GB" w:eastAsia="fr-FR"/>
              </w:rPr>
            </w:pPr>
            <w:r w:rsidRPr="00F86605">
              <w:rPr>
                <w:rFonts w:cstheme="minorHAnsi"/>
                <w:lang w:val="en-GB" w:eastAsia="fr-FR"/>
              </w:rPr>
              <w:t>IC (25%)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6B4B666" w14:textId="77777777" w:rsidR="009E4DED" w:rsidRPr="00F86605" w:rsidRDefault="009E4DED" w:rsidP="00F86605">
            <w:pPr>
              <w:jc w:val="both"/>
              <w:rPr>
                <w:rFonts w:cstheme="minorHAnsi"/>
                <w:lang w:val="en-GB" w:eastAsia="fr-FR"/>
              </w:rPr>
            </w:pPr>
            <w:r w:rsidRPr="00F86605">
              <w:rPr>
                <w:rFonts w:cstheme="minorHAnsi"/>
                <w:lang w:val="en-GB" w:eastAsia="fr-FR"/>
              </w:rPr>
              <w:t>TOTAL (€)</w:t>
            </w:r>
          </w:p>
        </w:tc>
      </w:tr>
      <w:tr w:rsidR="00FF5B35" w:rsidRPr="00F86605" w14:paraId="0B4CA5F5" w14:textId="77777777" w:rsidTr="00A520C7">
        <w:trPr>
          <w:trHeight w:val="315"/>
          <w:jc w:val="center"/>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F29E8" w14:textId="77777777" w:rsidR="009E4DED" w:rsidRPr="00F86605" w:rsidRDefault="009E4DED" w:rsidP="00F86605">
            <w:pPr>
              <w:jc w:val="both"/>
              <w:rPr>
                <w:rFonts w:cstheme="minorHAnsi"/>
                <w:lang w:val="en-GB" w:eastAsia="fr-FR"/>
              </w:rPr>
            </w:pPr>
            <w:r w:rsidRPr="00F86605">
              <w:rPr>
                <w:rFonts w:cstheme="minorHAnsi"/>
                <w:lang w:val="en-GB" w:eastAsia="fr-FR"/>
              </w:rPr>
              <w:t xml:space="preserve">One </w:t>
            </w:r>
            <w:r w:rsidRPr="00F86605">
              <w:rPr>
                <w:rFonts w:cstheme="minorHAnsi"/>
                <w:bCs/>
                <w:lang w:val="en-US"/>
              </w:rPr>
              <w:t>AEI applicant in the proposal</w:t>
            </w:r>
          </w:p>
        </w:tc>
        <w:tc>
          <w:tcPr>
            <w:tcW w:w="1559" w:type="dxa"/>
            <w:tcBorders>
              <w:top w:val="nil"/>
              <w:left w:val="nil"/>
              <w:bottom w:val="single" w:sz="8" w:space="0" w:color="auto"/>
              <w:right w:val="single" w:sz="8" w:space="0" w:color="auto"/>
            </w:tcBorders>
            <w:shd w:val="clear" w:color="auto" w:fill="auto"/>
            <w:noWrap/>
          </w:tcPr>
          <w:p w14:paraId="0B576693" w14:textId="1251E0E3" w:rsidR="009E4DED" w:rsidRPr="00F86605" w:rsidRDefault="00FF5B35" w:rsidP="00F86605">
            <w:pPr>
              <w:jc w:val="both"/>
              <w:rPr>
                <w:rFonts w:cstheme="minorHAnsi"/>
                <w:lang w:val="en-GB" w:eastAsia="fr-FR"/>
              </w:rPr>
            </w:pPr>
            <w:r w:rsidRPr="00F86605">
              <w:rPr>
                <w:rFonts w:cstheme="minorHAnsi"/>
                <w:lang w:val="en-GB" w:eastAsia="fr-FR"/>
              </w:rPr>
              <w:t>120.000</w:t>
            </w:r>
          </w:p>
        </w:tc>
        <w:tc>
          <w:tcPr>
            <w:tcW w:w="1417" w:type="dxa"/>
            <w:tcBorders>
              <w:top w:val="nil"/>
              <w:left w:val="nil"/>
              <w:bottom w:val="single" w:sz="8" w:space="0" w:color="auto"/>
              <w:right w:val="single" w:sz="8" w:space="0" w:color="auto"/>
            </w:tcBorders>
            <w:shd w:val="clear" w:color="auto" w:fill="auto"/>
            <w:noWrap/>
          </w:tcPr>
          <w:p w14:paraId="3306DF35" w14:textId="1C592FC2" w:rsidR="009E4DED" w:rsidRPr="00F86605" w:rsidRDefault="00FF5B35" w:rsidP="00F86605">
            <w:pPr>
              <w:jc w:val="both"/>
              <w:rPr>
                <w:rFonts w:cstheme="minorHAnsi"/>
                <w:lang w:val="en-GB" w:eastAsia="fr-FR"/>
              </w:rPr>
            </w:pPr>
            <w:r w:rsidRPr="00F86605">
              <w:rPr>
                <w:rFonts w:cstheme="minorHAnsi"/>
                <w:lang w:val="en-GB" w:eastAsia="fr-FR"/>
              </w:rPr>
              <w:t>30.000</w:t>
            </w:r>
          </w:p>
        </w:tc>
        <w:tc>
          <w:tcPr>
            <w:tcW w:w="1276" w:type="dxa"/>
            <w:tcBorders>
              <w:top w:val="nil"/>
              <w:left w:val="nil"/>
              <w:bottom w:val="single" w:sz="8" w:space="0" w:color="auto"/>
              <w:right w:val="single" w:sz="8" w:space="0" w:color="auto"/>
            </w:tcBorders>
            <w:shd w:val="clear" w:color="auto" w:fill="auto"/>
            <w:noWrap/>
          </w:tcPr>
          <w:p w14:paraId="29ADCADF" w14:textId="0405D863" w:rsidR="009E4DED" w:rsidRPr="00F86605" w:rsidRDefault="00FF5B35" w:rsidP="00F86605">
            <w:pPr>
              <w:jc w:val="both"/>
              <w:rPr>
                <w:rFonts w:cstheme="minorHAnsi"/>
                <w:lang w:val="en-GB" w:eastAsia="fr-FR"/>
              </w:rPr>
            </w:pPr>
            <w:r w:rsidRPr="00F86605">
              <w:rPr>
                <w:rFonts w:cstheme="minorHAnsi"/>
                <w:lang w:val="en-GB" w:eastAsia="fr-FR"/>
              </w:rPr>
              <w:t>150</w:t>
            </w:r>
            <w:r w:rsidR="00A520C7" w:rsidRPr="00F86605">
              <w:rPr>
                <w:rFonts w:cstheme="minorHAnsi"/>
                <w:lang w:val="en-GB" w:eastAsia="fr-FR"/>
              </w:rPr>
              <w:t>.000</w:t>
            </w:r>
          </w:p>
        </w:tc>
      </w:tr>
      <w:tr w:rsidR="00FF5B35" w:rsidRPr="00F86605" w14:paraId="7B3B61F2" w14:textId="77777777" w:rsidTr="00A520C7">
        <w:trPr>
          <w:trHeight w:val="315"/>
          <w:jc w:val="center"/>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14:paraId="16874C6C" w14:textId="77777777" w:rsidR="009E4DED" w:rsidRPr="00F86605" w:rsidRDefault="009E4DED" w:rsidP="00F86605">
            <w:pPr>
              <w:jc w:val="both"/>
              <w:rPr>
                <w:rFonts w:cstheme="minorHAnsi"/>
                <w:lang w:val="en-GB" w:eastAsia="fr-FR"/>
              </w:rPr>
            </w:pPr>
            <w:r w:rsidRPr="00F86605">
              <w:rPr>
                <w:rFonts w:cstheme="minorHAnsi"/>
                <w:bCs/>
                <w:lang w:val="en-US"/>
              </w:rPr>
              <w:t>One AEI applicant in the proposal acting as Coordinator</w:t>
            </w:r>
          </w:p>
        </w:tc>
        <w:tc>
          <w:tcPr>
            <w:tcW w:w="1559" w:type="dxa"/>
            <w:tcBorders>
              <w:top w:val="nil"/>
              <w:left w:val="nil"/>
              <w:bottom w:val="single" w:sz="8" w:space="0" w:color="auto"/>
              <w:right w:val="single" w:sz="8" w:space="0" w:color="auto"/>
            </w:tcBorders>
            <w:shd w:val="clear" w:color="auto" w:fill="auto"/>
            <w:noWrap/>
          </w:tcPr>
          <w:p w14:paraId="5F8B8959" w14:textId="102BC94C" w:rsidR="009E4DED" w:rsidRPr="00F86605" w:rsidRDefault="00FF5B35" w:rsidP="00F86605">
            <w:pPr>
              <w:jc w:val="both"/>
              <w:rPr>
                <w:rFonts w:cstheme="minorHAnsi"/>
                <w:lang w:val="en-GB" w:eastAsia="fr-FR"/>
              </w:rPr>
            </w:pPr>
            <w:r w:rsidRPr="00F86605">
              <w:rPr>
                <w:rFonts w:cstheme="minorHAnsi"/>
                <w:lang w:val="en-GB" w:eastAsia="fr-FR"/>
              </w:rPr>
              <w:t>140.000</w:t>
            </w:r>
          </w:p>
        </w:tc>
        <w:tc>
          <w:tcPr>
            <w:tcW w:w="1417" w:type="dxa"/>
            <w:tcBorders>
              <w:top w:val="nil"/>
              <w:left w:val="nil"/>
              <w:bottom w:val="single" w:sz="8" w:space="0" w:color="auto"/>
              <w:right w:val="single" w:sz="8" w:space="0" w:color="auto"/>
            </w:tcBorders>
            <w:shd w:val="clear" w:color="auto" w:fill="auto"/>
            <w:noWrap/>
          </w:tcPr>
          <w:p w14:paraId="07210B6E" w14:textId="5998D889" w:rsidR="009E4DED" w:rsidRPr="00F86605" w:rsidRDefault="00FF5B35" w:rsidP="00F86605">
            <w:pPr>
              <w:jc w:val="both"/>
              <w:rPr>
                <w:rFonts w:cstheme="minorHAnsi"/>
                <w:lang w:val="en-GB" w:eastAsia="fr-FR"/>
              </w:rPr>
            </w:pPr>
            <w:r w:rsidRPr="00F86605">
              <w:rPr>
                <w:rFonts w:cstheme="minorHAnsi"/>
                <w:lang w:val="en-GB" w:eastAsia="fr-FR"/>
              </w:rPr>
              <w:t>35.000</w:t>
            </w:r>
          </w:p>
        </w:tc>
        <w:tc>
          <w:tcPr>
            <w:tcW w:w="1276" w:type="dxa"/>
            <w:tcBorders>
              <w:top w:val="nil"/>
              <w:left w:val="nil"/>
              <w:bottom w:val="single" w:sz="8" w:space="0" w:color="auto"/>
              <w:right w:val="single" w:sz="8" w:space="0" w:color="auto"/>
            </w:tcBorders>
            <w:shd w:val="clear" w:color="auto" w:fill="auto"/>
            <w:noWrap/>
          </w:tcPr>
          <w:p w14:paraId="19C02440" w14:textId="76B6C8A2" w:rsidR="009E4DED" w:rsidRPr="00F86605" w:rsidRDefault="00FF5B35" w:rsidP="00F86605">
            <w:pPr>
              <w:jc w:val="both"/>
              <w:rPr>
                <w:rFonts w:cstheme="minorHAnsi"/>
                <w:lang w:val="en-GB" w:eastAsia="fr-FR"/>
              </w:rPr>
            </w:pPr>
            <w:r w:rsidRPr="00F86605">
              <w:rPr>
                <w:rFonts w:cstheme="minorHAnsi"/>
                <w:lang w:val="en-GB" w:eastAsia="fr-FR"/>
              </w:rPr>
              <w:t>175.000</w:t>
            </w:r>
          </w:p>
        </w:tc>
      </w:tr>
      <w:bookmarkEnd w:id="2"/>
    </w:tbl>
    <w:p w14:paraId="32A7A7A8" w14:textId="77777777" w:rsidR="009E4DED" w:rsidRPr="00F86605" w:rsidRDefault="009E4DED" w:rsidP="00F86605">
      <w:pPr>
        <w:spacing w:line="256" w:lineRule="auto"/>
        <w:contextualSpacing/>
        <w:jc w:val="both"/>
        <w:rPr>
          <w:rFonts w:cstheme="minorHAnsi"/>
          <w:color w:val="FF0000"/>
          <w:lang w:val="en-US"/>
        </w:rPr>
      </w:pPr>
    </w:p>
    <w:p w14:paraId="0D06090D" w14:textId="77777777" w:rsidR="00B86525" w:rsidRPr="00F86605" w:rsidRDefault="00B86525" w:rsidP="00F86605">
      <w:pPr>
        <w:pStyle w:val="Default"/>
        <w:numPr>
          <w:ilvl w:val="0"/>
          <w:numId w:val="18"/>
        </w:numPr>
        <w:jc w:val="both"/>
        <w:rPr>
          <w:rFonts w:asciiTheme="minorHAnsi" w:eastAsiaTheme="minorEastAsia" w:hAnsiTheme="minorHAnsi" w:cstheme="minorHAnsi"/>
          <w:color w:val="auto"/>
          <w:sz w:val="22"/>
          <w:szCs w:val="22"/>
          <w:lang w:val="en-US" w:eastAsia="en-US"/>
        </w:rPr>
      </w:pPr>
      <w:r w:rsidRPr="00F86605">
        <w:rPr>
          <w:rFonts w:asciiTheme="minorHAnsi" w:eastAsiaTheme="minorEastAsia" w:hAnsiTheme="minorHAnsi" w:cstheme="minorHAnsi"/>
          <w:color w:val="auto"/>
          <w:sz w:val="22"/>
          <w:szCs w:val="22"/>
          <w:lang w:val="en-US" w:eastAsia="en-US"/>
        </w:rPr>
        <w:t xml:space="preserve">Up to additional € 30.000 (direct costs) can be granted for the entire proposal if the work plan includes substantial experimental tasks to be carried out by the Spanish Partners, that must be clearly justified in the budget. </w:t>
      </w:r>
    </w:p>
    <w:p w14:paraId="0C6FD688" w14:textId="77777777" w:rsidR="00B86525" w:rsidRPr="00F86605" w:rsidRDefault="00B86525" w:rsidP="00F86605">
      <w:pPr>
        <w:spacing w:after="60"/>
        <w:ind w:left="360"/>
        <w:contextualSpacing/>
        <w:jc w:val="both"/>
        <w:rPr>
          <w:rFonts w:cstheme="minorHAnsi"/>
          <w:b/>
          <w:bCs/>
          <w:lang w:val="en-US"/>
        </w:rPr>
      </w:pPr>
    </w:p>
    <w:p w14:paraId="411791F6" w14:textId="77777777" w:rsidR="009E4DED" w:rsidRPr="00F86605" w:rsidRDefault="009E4DED" w:rsidP="00F86605">
      <w:pPr>
        <w:spacing w:line="256" w:lineRule="auto"/>
        <w:contextualSpacing/>
        <w:jc w:val="both"/>
        <w:rPr>
          <w:rFonts w:cstheme="minorHAnsi"/>
          <w:lang w:val="en-US"/>
        </w:rPr>
      </w:pPr>
    </w:p>
    <w:p w14:paraId="40475EF6" w14:textId="77777777" w:rsidR="009E4DED" w:rsidRPr="00F86605" w:rsidRDefault="009E4DED" w:rsidP="00F86605">
      <w:pPr>
        <w:spacing w:after="60"/>
        <w:ind w:firstLine="360"/>
        <w:contextualSpacing/>
        <w:jc w:val="both"/>
        <w:rPr>
          <w:rFonts w:cstheme="minorHAnsi"/>
          <w:lang w:val="en-US"/>
        </w:rPr>
      </w:pPr>
      <w:r w:rsidRPr="00F86605">
        <w:rPr>
          <w:rFonts w:cstheme="minorHAnsi"/>
          <w:lang w:val="en-US"/>
        </w:rPr>
        <w:t>IMPORTANT:</w:t>
      </w:r>
    </w:p>
    <w:p w14:paraId="0D12DFFB" w14:textId="77777777" w:rsidR="009E4DED" w:rsidRPr="00F86605" w:rsidRDefault="009E4DED" w:rsidP="00F86605">
      <w:pPr>
        <w:pStyle w:val="Prrafodelista"/>
        <w:numPr>
          <w:ilvl w:val="0"/>
          <w:numId w:val="17"/>
        </w:numPr>
        <w:spacing w:after="0" w:line="240" w:lineRule="auto"/>
        <w:jc w:val="both"/>
        <w:rPr>
          <w:rFonts w:cstheme="minorHAnsi"/>
          <w:lang w:val="en-US" w:eastAsia="fr-FR"/>
        </w:rPr>
      </w:pPr>
      <w:r w:rsidRPr="00F86605">
        <w:rPr>
          <w:rFonts w:cstheme="minorHAnsi"/>
          <w:lang w:val="en-US" w:eastAsia="fr-FR"/>
        </w:rPr>
        <w:t xml:space="preserve">only ONE applicant asking funding for AEI is allowed per proposal, </w:t>
      </w:r>
    </w:p>
    <w:p w14:paraId="0AACAA72" w14:textId="77777777" w:rsidR="009E4DED" w:rsidRPr="00F86605" w:rsidRDefault="009E4DED" w:rsidP="00F86605">
      <w:pPr>
        <w:pStyle w:val="Prrafodelista"/>
        <w:numPr>
          <w:ilvl w:val="0"/>
          <w:numId w:val="17"/>
        </w:numPr>
        <w:spacing w:after="0" w:line="240" w:lineRule="auto"/>
        <w:jc w:val="both"/>
        <w:rPr>
          <w:rFonts w:cstheme="minorHAnsi"/>
          <w:b/>
          <w:bCs/>
          <w:lang w:val="en-US" w:eastAsia="fr-FR"/>
        </w:rPr>
      </w:pPr>
      <w:r w:rsidRPr="00F86605">
        <w:rPr>
          <w:rFonts w:cstheme="minorHAnsi"/>
          <w:lang w:val="en-US" w:eastAsia="fr-FR"/>
        </w:rPr>
        <w:t xml:space="preserve">the </w:t>
      </w:r>
      <w:r w:rsidRPr="00F86605">
        <w:rPr>
          <w:rFonts w:cstheme="minorHAnsi"/>
          <w:b/>
          <w:bCs/>
          <w:lang w:val="en-US" w:eastAsia="fr-FR"/>
        </w:rPr>
        <w:t>direct costs</w:t>
      </w:r>
      <w:r w:rsidRPr="00F86605">
        <w:rPr>
          <w:rFonts w:cstheme="minorHAnsi"/>
          <w:lang w:val="en-US" w:eastAsia="fr-FR"/>
        </w:rPr>
        <w:t xml:space="preserve"> in the application </w:t>
      </w:r>
      <w:r w:rsidRPr="00F86605">
        <w:rPr>
          <w:rFonts w:cstheme="minorHAnsi"/>
          <w:b/>
          <w:bCs/>
          <w:lang w:val="en-US" w:eastAsia="fr-FR"/>
        </w:rPr>
        <w:t>must be rounded to the thousands.</w:t>
      </w:r>
    </w:p>
    <w:p w14:paraId="1D138D24" w14:textId="38CF0E42" w:rsidR="009E4DED" w:rsidRPr="00F86605" w:rsidRDefault="009E4DED" w:rsidP="00F86605">
      <w:pPr>
        <w:pStyle w:val="Prrafodelista"/>
        <w:widowControl w:val="0"/>
        <w:numPr>
          <w:ilvl w:val="0"/>
          <w:numId w:val="17"/>
        </w:numPr>
        <w:tabs>
          <w:tab w:val="left" w:pos="1082"/>
        </w:tabs>
        <w:spacing w:after="0" w:line="240" w:lineRule="auto"/>
        <w:ind w:right="122"/>
        <w:contextualSpacing w:val="0"/>
        <w:jc w:val="both"/>
        <w:rPr>
          <w:rFonts w:cstheme="minorHAnsi"/>
          <w:spacing w:val="-1"/>
          <w:lang w:val="en-GB"/>
        </w:rPr>
      </w:pPr>
      <w:r w:rsidRPr="00F86605">
        <w:rPr>
          <w:rFonts w:cstheme="minorHAnsi"/>
          <w:spacing w:val="-1"/>
          <w:lang w:val="en-GB"/>
        </w:rPr>
        <w:t>these amounts refer to 3 years projects. In case of shorter projects, the amount will be adjusted accordingly</w:t>
      </w:r>
      <w:r w:rsidR="00B86525" w:rsidRPr="00F86605">
        <w:rPr>
          <w:rFonts w:cstheme="minorHAnsi"/>
          <w:spacing w:val="-1"/>
          <w:lang w:val="en-GB"/>
        </w:rPr>
        <w:t>.</w:t>
      </w:r>
    </w:p>
    <w:p w14:paraId="121A5AA0" w14:textId="77777777" w:rsidR="009E4DED" w:rsidRPr="00F86605" w:rsidRDefault="009E4DED" w:rsidP="00F86605">
      <w:pPr>
        <w:ind w:left="360"/>
        <w:jc w:val="both"/>
        <w:rPr>
          <w:rFonts w:cstheme="minorHAnsi"/>
          <w:lang w:val="en-GB"/>
        </w:rPr>
      </w:pPr>
    </w:p>
    <w:p w14:paraId="252E237A" w14:textId="4A6326EF" w:rsidR="00B86525" w:rsidRPr="00F86605" w:rsidRDefault="00B86525" w:rsidP="00F86605">
      <w:pPr>
        <w:pStyle w:val="Default"/>
        <w:jc w:val="both"/>
        <w:rPr>
          <w:rFonts w:asciiTheme="minorHAnsi" w:eastAsiaTheme="minorEastAsia" w:hAnsiTheme="minorHAnsi" w:cstheme="minorHAnsi"/>
          <w:color w:val="auto"/>
          <w:sz w:val="22"/>
          <w:szCs w:val="22"/>
          <w:lang w:val="en-US" w:eastAsia="en-US"/>
        </w:rPr>
      </w:pPr>
      <w:r w:rsidRPr="00F86605">
        <w:rPr>
          <w:rFonts w:asciiTheme="minorHAnsi" w:eastAsiaTheme="minorEastAsia" w:hAnsiTheme="minorHAnsi" w:cstheme="minorHAnsi"/>
          <w:color w:val="auto"/>
          <w:sz w:val="22"/>
          <w:szCs w:val="22"/>
          <w:lang w:val="en-US" w:eastAsia="en-US"/>
        </w:rPr>
        <w:t>Only R&amp;I activities will be funded by the AEI. Entire communication work packages, without research associated, are not eligible costs for AEI</w:t>
      </w:r>
      <w:r w:rsidR="00F86605">
        <w:rPr>
          <w:rFonts w:asciiTheme="minorHAnsi" w:eastAsiaTheme="minorEastAsia" w:hAnsiTheme="minorHAnsi" w:cstheme="minorHAnsi"/>
          <w:color w:val="auto"/>
          <w:sz w:val="22"/>
          <w:szCs w:val="22"/>
          <w:lang w:val="en-US" w:eastAsia="en-US"/>
        </w:rPr>
        <w:t>.</w:t>
      </w:r>
    </w:p>
    <w:p w14:paraId="7613C9B9" w14:textId="77777777" w:rsidR="00B86525" w:rsidRPr="00F86605" w:rsidRDefault="00B86525" w:rsidP="00F86605">
      <w:pPr>
        <w:pStyle w:val="Default"/>
        <w:jc w:val="both"/>
        <w:rPr>
          <w:rFonts w:asciiTheme="minorHAnsi" w:eastAsiaTheme="minorEastAsia" w:hAnsiTheme="minorHAnsi" w:cstheme="minorHAnsi"/>
          <w:color w:val="auto"/>
          <w:sz w:val="22"/>
          <w:szCs w:val="22"/>
          <w:lang w:val="en-US" w:eastAsia="en-US"/>
        </w:rPr>
      </w:pPr>
    </w:p>
    <w:p w14:paraId="4C81DB93" w14:textId="702EA634" w:rsidR="004E0C05" w:rsidRPr="00F86605" w:rsidRDefault="00B86525" w:rsidP="00F86605">
      <w:pPr>
        <w:spacing w:after="120" w:line="240" w:lineRule="auto"/>
        <w:contextualSpacing/>
        <w:jc w:val="both"/>
        <w:rPr>
          <w:rFonts w:cstheme="minorHAnsi"/>
          <w:lang w:val="en-US"/>
        </w:rPr>
      </w:pPr>
      <w:r w:rsidRPr="00F86605">
        <w:rPr>
          <w:rFonts w:cstheme="minorHAnsi"/>
          <w:lang w:val="en-US"/>
        </w:rPr>
        <w:t xml:space="preserve">To establish the final funding amount, the AEI will consider the transnational evaluation of the collaborative proposal, the scientific quality of the Spanish group, the added value of the international collaboration and the financial resources available.  </w:t>
      </w:r>
    </w:p>
    <w:p w14:paraId="6F1855FA" w14:textId="77777777" w:rsidR="00B86525" w:rsidRPr="00F86605" w:rsidRDefault="00B86525" w:rsidP="00F86605">
      <w:pPr>
        <w:tabs>
          <w:tab w:val="left" w:pos="1082"/>
        </w:tabs>
        <w:ind w:right="122"/>
        <w:jc w:val="both"/>
        <w:rPr>
          <w:rFonts w:cstheme="minorHAnsi"/>
          <w:b/>
          <w:lang w:val="en-US"/>
        </w:rPr>
      </w:pPr>
    </w:p>
    <w:p w14:paraId="02D5FAE5" w14:textId="4B1B3DA2" w:rsidR="00ED2D4F" w:rsidRPr="00F86605" w:rsidRDefault="00ED2D4F" w:rsidP="00F86605">
      <w:pPr>
        <w:tabs>
          <w:tab w:val="left" w:pos="1082"/>
        </w:tabs>
        <w:ind w:right="122"/>
        <w:jc w:val="both"/>
        <w:rPr>
          <w:rFonts w:cstheme="minorHAnsi"/>
          <w:b/>
          <w:lang w:val="en-US"/>
        </w:rPr>
      </w:pPr>
      <w:r w:rsidRPr="00F86605">
        <w:rPr>
          <w:rFonts w:cstheme="minorHAnsi"/>
          <w:b/>
          <w:lang w:val="en-US"/>
        </w:rPr>
        <w:t>Eligibility</w:t>
      </w:r>
    </w:p>
    <w:p w14:paraId="6606DFA8" w14:textId="2742FD0B" w:rsidR="00ED2D4F" w:rsidRPr="00F86605" w:rsidRDefault="00ED2D4F" w:rsidP="00F86605">
      <w:pPr>
        <w:tabs>
          <w:tab w:val="left" w:pos="1082"/>
        </w:tabs>
        <w:ind w:right="122"/>
        <w:jc w:val="both"/>
        <w:rPr>
          <w:rFonts w:cstheme="minorHAnsi"/>
          <w:lang w:val="en-US"/>
        </w:rPr>
      </w:pPr>
      <w:r w:rsidRPr="00F86605">
        <w:rPr>
          <w:rFonts w:cstheme="minorHAnsi"/>
          <w:lang w:val="en-US"/>
        </w:rPr>
        <w:t xml:space="preserve">The eligible beneficiaries are non-profit research organizations (such as universities, public research institutions, technological </w:t>
      </w:r>
      <w:proofErr w:type="spellStart"/>
      <w:r w:rsidRPr="00F86605">
        <w:rPr>
          <w:rFonts w:cstheme="minorHAnsi"/>
          <w:lang w:val="en-US"/>
        </w:rPr>
        <w:t>centres</w:t>
      </w:r>
      <w:proofErr w:type="spellEnd"/>
      <w:r w:rsidRPr="00F86605">
        <w:rPr>
          <w:rFonts w:cstheme="minorHAnsi"/>
          <w:lang w:val="en-US"/>
        </w:rPr>
        <w:t xml:space="preserve"> and other private non-profit institutions performing RDI activities in Spain),</w:t>
      </w:r>
      <w:r w:rsidR="00B86525" w:rsidRPr="00F86605">
        <w:rPr>
          <w:rFonts w:cstheme="minorHAnsi"/>
          <w:lang w:val="en-US"/>
        </w:rPr>
        <w:t xml:space="preserve"> as the general requirements established for </w:t>
      </w:r>
      <w:hyperlink r:id="rId12" w:history="1">
        <w:r w:rsidR="00B86525" w:rsidRPr="00F86605">
          <w:rPr>
            <w:rStyle w:val="Hipervnculo"/>
            <w:rFonts w:cstheme="minorHAnsi"/>
            <w:lang w:val="en-US"/>
          </w:rPr>
          <w:t>PCI 2024-1</w:t>
        </w:r>
      </w:hyperlink>
      <w:r w:rsidR="00B86525" w:rsidRPr="00F86605">
        <w:rPr>
          <w:rFonts w:cstheme="minorHAnsi"/>
          <w:lang w:val="en-US"/>
        </w:rPr>
        <w:t xml:space="preserve"> call.</w:t>
      </w:r>
      <w:r w:rsidRPr="00F86605">
        <w:rPr>
          <w:rFonts w:cstheme="minorHAnsi"/>
          <w:lang w:val="en-US"/>
        </w:rPr>
        <w:t xml:space="preserve"> The</w:t>
      </w:r>
      <w:r w:rsidR="00B86525" w:rsidRPr="00F86605">
        <w:rPr>
          <w:rFonts w:cstheme="minorHAnsi"/>
          <w:lang w:val="en-US"/>
        </w:rPr>
        <w:t>y</w:t>
      </w:r>
      <w:r w:rsidRPr="00F86605">
        <w:rPr>
          <w:rFonts w:cstheme="minorHAnsi"/>
          <w:lang w:val="en-US"/>
        </w:rPr>
        <w:t xml:space="preserve"> must have been previously beneficiaries of any of the AEI calls. They </w:t>
      </w:r>
      <w:proofErr w:type="gramStart"/>
      <w:r w:rsidR="00B86525" w:rsidRPr="00F86605">
        <w:rPr>
          <w:rFonts w:cstheme="minorHAnsi"/>
          <w:lang w:val="en-US"/>
        </w:rPr>
        <w:t>have to</w:t>
      </w:r>
      <w:proofErr w:type="gramEnd"/>
      <w:r w:rsidR="00B86525" w:rsidRPr="00F86605">
        <w:rPr>
          <w:rFonts w:cstheme="minorHAnsi"/>
          <w:lang w:val="en-US"/>
        </w:rPr>
        <w:t xml:space="preserve"> </w:t>
      </w:r>
      <w:r w:rsidRPr="00F86605">
        <w:rPr>
          <w:rFonts w:cstheme="minorHAnsi"/>
          <w:lang w:val="en-US"/>
        </w:rPr>
        <w:t>ensure contractual relationship with the Principal Investigator (PI) during the whole duration of the project.</w:t>
      </w:r>
    </w:p>
    <w:p w14:paraId="116A859D" w14:textId="77777777" w:rsidR="00DF0364" w:rsidRPr="00F86605" w:rsidRDefault="00DF0364" w:rsidP="00F86605">
      <w:pPr>
        <w:jc w:val="both"/>
        <w:rPr>
          <w:rFonts w:cstheme="minorHAnsi"/>
          <w:lang w:val="en-US"/>
        </w:rPr>
      </w:pPr>
      <w:r w:rsidRPr="00F86605">
        <w:rPr>
          <w:rFonts w:cstheme="minorHAnsi"/>
          <w:lang w:val="en-US"/>
        </w:rPr>
        <w:t>AEI’s applicants are strongly encouraged to include the Spanish industrial sector in the transnational consortia. Spanish Industrial partners can apply to CDTI or other regional funding agencies participating in this call, according to their eligibility rules.</w:t>
      </w:r>
    </w:p>
    <w:p w14:paraId="2F461205" w14:textId="2FCC2A53" w:rsidR="00ED2D4F" w:rsidRPr="00F86605" w:rsidRDefault="00ED2D4F" w:rsidP="00F86605">
      <w:pPr>
        <w:pStyle w:val="Prrafodelista"/>
        <w:numPr>
          <w:ilvl w:val="0"/>
          <w:numId w:val="12"/>
        </w:numPr>
        <w:pBdr>
          <w:top w:val="nil"/>
          <w:left w:val="nil"/>
          <w:bottom w:val="nil"/>
          <w:right w:val="nil"/>
          <w:between w:val="nil"/>
        </w:pBdr>
        <w:spacing w:before="60" w:after="60" w:line="240" w:lineRule="auto"/>
        <w:ind w:left="284"/>
        <w:jc w:val="both"/>
        <w:rPr>
          <w:rFonts w:cstheme="minorHAnsi"/>
          <w:lang w:val="en-US"/>
        </w:rPr>
      </w:pPr>
      <w:r w:rsidRPr="00F86605">
        <w:rPr>
          <w:rFonts w:cstheme="minorHAnsi"/>
          <w:lang w:val="en-US"/>
        </w:rPr>
        <w:t>Spanish Principal Investigators (PIs) must:</w:t>
      </w:r>
    </w:p>
    <w:p w14:paraId="46808121" w14:textId="77777777" w:rsidR="00DF0364" w:rsidRPr="00F86605" w:rsidRDefault="00DF0364" w:rsidP="00F86605">
      <w:pPr>
        <w:pStyle w:val="Prrafodelista"/>
        <w:pBdr>
          <w:top w:val="nil"/>
          <w:left w:val="nil"/>
          <w:bottom w:val="nil"/>
          <w:right w:val="nil"/>
          <w:between w:val="nil"/>
        </w:pBdr>
        <w:spacing w:before="60" w:after="60" w:line="240" w:lineRule="auto"/>
        <w:ind w:left="284"/>
        <w:jc w:val="both"/>
        <w:rPr>
          <w:rFonts w:cstheme="minorHAnsi"/>
          <w:color w:val="FF0000"/>
          <w:lang w:val="en-US"/>
        </w:rPr>
      </w:pPr>
    </w:p>
    <w:p w14:paraId="38FE4E04" w14:textId="156AA43B" w:rsidR="00ED2D4F" w:rsidRPr="00F86605" w:rsidRDefault="00ED2D4F" w:rsidP="00F86605">
      <w:pPr>
        <w:pStyle w:val="Prrafodelista"/>
        <w:numPr>
          <w:ilvl w:val="0"/>
          <w:numId w:val="13"/>
        </w:numPr>
        <w:pBdr>
          <w:top w:val="nil"/>
          <w:left w:val="nil"/>
          <w:bottom w:val="nil"/>
          <w:right w:val="nil"/>
          <w:between w:val="nil"/>
        </w:pBdr>
        <w:spacing w:before="60" w:after="60" w:line="240" w:lineRule="auto"/>
        <w:jc w:val="both"/>
        <w:rPr>
          <w:rFonts w:cstheme="minorHAnsi"/>
          <w:lang w:val="en-US"/>
        </w:rPr>
      </w:pPr>
      <w:r w:rsidRPr="00F86605">
        <w:rPr>
          <w:rFonts w:cstheme="minorHAnsi"/>
          <w:lang w:val="en-US"/>
        </w:rPr>
        <w:t xml:space="preserve">Be eligible </w:t>
      </w:r>
      <w:r w:rsidR="00DF0364" w:rsidRPr="00F86605">
        <w:rPr>
          <w:rFonts w:cstheme="minorHAnsi"/>
          <w:lang w:val="en-US"/>
        </w:rPr>
        <w:t xml:space="preserve">according to </w:t>
      </w:r>
      <w:r w:rsidRPr="00F86605">
        <w:rPr>
          <w:rFonts w:cstheme="minorHAnsi"/>
          <w:lang w:val="en-US"/>
        </w:rPr>
        <w:t xml:space="preserve">the </w:t>
      </w:r>
      <w:r w:rsidR="002238AF" w:rsidRPr="00F86605">
        <w:rPr>
          <w:rFonts w:cstheme="minorHAnsi"/>
          <w:lang w:val="en-US"/>
        </w:rPr>
        <w:t xml:space="preserve">general requirements of </w:t>
      </w:r>
      <w:hyperlink r:id="rId13" w:history="1">
        <w:r w:rsidRPr="00F86605">
          <w:rPr>
            <w:rStyle w:val="Hipervnculo"/>
            <w:rFonts w:cstheme="minorHAnsi"/>
            <w:lang w:val="en-US"/>
          </w:rPr>
          <w:t>PCI2024-1</w:t>
        </w:r>
      </w:hyperlink>
      <w:r w:rsidRPr="00F86605">
        <w:rPr>
          <w:rFonts w:cstheme="minorHAnsi"/>
          <w:lang w:val="en-US"/>
        </w:rPr>
        <w:t xml:space="preserve"> </w:t>
      </w:r>
      <w:r w:rsidR="002238AF" w:rsidRPr="00F86605">
        <w:rPr>
          <w:rFonts w:cstheme="minorHAnsi"/>
          <w:lang w:val="en-US"/>
        </w:rPr>
        <w:t>and must have experience as investigator (no necessarily as PIs)</w:t>
      </w:r>
      <w:r w:rsidRPr="00F86605">
        <w:rPr>
          <w:rFonts w:cstheme="minorHAnsi"/>
          <w:lang w:val="en-US"/>
        </w:rPr>
        <w:t xml:space="preserve">in projects funded by </w:t>
      </w:r>
      <w:r w:rsidR="002238AF" w:rsidRPr="00F86605">
        <w:rPr>
          <w:rFonts w:cstheme="minorHAnsi"/>
          <w:lang w:val="en-US"/>
        </w:rPr>
        <w:t xml:space="preserve">the Plan Nacional 2008-2011, </w:t>
      </w:r>
      <w:r w:rsidRPr="00F86605">
        <w:rPr>
          <w:rFonts w:cstheme="minorHAnsi"/>
          <w:lang w:val="en-US"/>
        </w:rPr>
        <w:t xml:space="preserve">the Plan </w:t>
      </w:r>
      <w:proofErr w:type="spellStart"/>
      <w:r w:rsidRPr="00F86605">
        <w:rPr>
          <w:rFonts w:cstheme="minorHAnsi"/>
          <w:lang w:val="en-US"/>
        </w:rPr>
        <w:t>Estatal</w:t>
      </w:r>
      <w:proofErr w:type="spellEnd"/>
      <w:r w:rsidRPr="00F86605">
        <w:rPr>
          <w:rFonts w:cstheme="minorHAnsi"/>
          <w:lang w:val="en-US"/>
        </w:rPr>
        <w:t xml:space="preserve"> </w:t>
      </w:r>
      <w:proofErr w:type="spellStart"/>
      <w:r w:rsidRPr="00F86605">
        <w:rPr>
          <w:rFonts w:cstheme="minorHAnsi"/>
          <w:lang w:val="en-US"/>
        </w:rPr>
        <w:t>I+D+i</w:t>
      </w:r>
      <w:proofErr w:type="spellEnd"/>
      <w:r w:rsidRPr="00F86605">
        <w:rPr>
          <w:rFonts w:cstheme="minorHAnsi"/>
          <w:lang w:val="en-US"/>
        </w:rPr>
        <w:t xml:space="preserve"> 2013-2016, Plan </w:t>
      </w:r>
      <w:proofErr w:type="spellStart"/>
      <w:r w:rsidRPr="00F86605">
        <w:rPr>
          <w:rFonts w:cstheme="minorHAnsi"/>
          <w:lang w:val="en-US"/>
        </w:rPr>
        <w:t>Estatal</w:t>
      </w:r>
      <w:proofErr w:type="spellEnd"/>
      <w:r w:rsidRPr="00F86605">
        <w:rPr>
          <w:rFonts w:cstheme="minorHAnsi"/>
          <w:lang w:val="en-US"/>
        </w:rPr>
        <w:t xml:space="preserve"> </w:t>
      </w:r>
      <w:proofErr w:type="spellStart"/>
      <w:r w:rsidRPr="00F86605">
        <w:rPr>
          <w:rFonts w:cstheme="minorHAnsi"/>
          <w:lang w:val="en-US"/>
        </w:rPr>
        <w:t>I+D+i</w:t>
      </w:r>
      <w:proofErr w:type="spellEnd"/>
      <w:r w:rsidRPr="00F86605">
        <w:rPr>
          <w:rFonts w:cstheme="minorHAnsi"/>
          <w:lang w:val="en-US"/>
        </w:rPr>
        <w:t xml:space="preserve"> 2017-2020, 2021-2023, ERC Grants, European Framework </w:t>
      </w:r>
      <w:proofErr w:type="spellStart"/>
      <w:r w:rsidRPr="00F86605">
        <w:rPr>
          <w:rFonts w:cstheme="minorHAnsi"/>
          <w:lang w:val="en-US"/>
        </w:rPr>
        <w:t>Programmes</w:t>
      </w:r>
      <w:proofErr w:type="spellEnd"/>
      <w:r w:rsidRPr="00F86605">
        <w:rPr>
          <w:rFonts w:cstheme="minorHAnsi"/>
          <w:lang w:val="en-US"/>
        </w:rPr>
        <w:t xml:space="preserve"> or other relevant national and international </w:t>
      </w:r>
      <w:proofErr w:type="spellStart"/>
      <w:r w:rsidRPr="00F86605">
        <w:rPr>
          <w:rFonts w:cstheme="minorHAnsi"/>
          <w:lang w:val="en-US"/>
        </w:rPr>
        <w:t>programmes</w:t>
      </w:r>
      <w:proofErr w:type="spellEnd"/>
      <w:r w:rsidRPr="00F86605">
        <w:rPr>
          <w:rFonts w:cstheme="minorHAnsi"/>
          <w:lang w:val="en-US"/>
        </w:rPr>
        <w:t xml:space="preserve">. </w:t>
      </w:r>
    </w:p>
    <w:p w14:paraId="0F03D057" w14:textId="77777777" w:rsidR="00ED2D4F" w:rsidRPr="00F86605" w:rsidRDefault="00ED2D4F" w:rsidP="00F86605">
      <w:pPr>
        <w:pStyle w:val="Prrafodelista"/>
        <w:numPr>
          <w:ilvl w:val="0"/>
          <w:numId w:val="13"/>
        </w:numPr>
        <w:pBdr>
          <w:top w:val="nil"/>
          <w:left w:val="nil"/>
          <w:bottom w:val="nil"/>
          <w:right w:val="nil"/>
          <w:between w:val="nil"/>
        </w:pBdr>
        <w:spacing w:before="60" w:after="60" w:line="240" w:lineRule="auto"/>
        <w:jc w:val="both"/>
        <w:rPr>
          <w:rFonts w:cstheme="minorHAnsi"/>
          <w:lang w:val="en-US"/>
        </w:rPr>
      </w:pPr>
      <w:r w:rsidRPr="00F86605">
        <w:rPr>
          <w:rFonts w:cstheme="minorHAnsi"/>
          <w:lang w:val="en-US"/>
        </w:rPr>
        <w:t xml:space="preserve">Spanish PIs </w:t>
      </w:r>
      <w:r w:rsidRPr="00F86605">
        <w:rPr>
          <w:rFonts w:cstheme="minorHAnsi"/>
          <w:u w:val="single"/>
          <w:lang w:val="en-US"/>
        </w:rPr>
        <w:t>must</w:t>
      </w:r>
      <w:r w:rsidRPr="00F86605">
        <w:rPr>
          <w:rFonts w:cstheme="minorHAnsi"/>
          <w:lang w:val="en-US"/>
        </w:rPr>
        <w:t xml:space="preserve"> have a contractual relation with the beneficiary covering the </w:t>
      </w:r>
      <w:r w:rsidRPr="00F86605">
        <w:rPr>
          <w:rFonts w:cstheme="minorHAnsi"/>
          <w:u w:val="single"/>
          <w:lang w:val="en-US"/>
        </w:rPr>
        <w:t xml:space="preserve">expected total length of the project </w:t>
      </w:r>
      <w:r w:rsidRPr="00F86605">
        <w:rPr>
          <w:rFonts w:cstheme="minorHAnsi"/>
          <w:lang w:val="en-US"/>
        </w:rPr>
        <w:t>(2024 – end 2028).</w:t>
      </w:r>
    </w:p>
    <w:p w14:paraId="205C47C3" w14:textId="77777777" w:rsidR="00ED2D4F" w:rsidRPr="00F86605" w:rsidRDefault="00ED2D4F" w:rsidP="00F86605">
      <w:pPr>
        <w:spacing w:before="60" w:after="60"/>
        <w:ind w:left="644"/>
        <w:jc w:val="both"/>
        <w:rPr>
          <w:rFonts w:cstheme="minorHAnsi"/>
          <w:lang w:val="en-US"/>
        </w:rPr>
      </w:pPr>
    </w:p>
    <w:p w14:paraId="0F39D97C" w14:textId="5CB7873C" w:rsidR="00ED2D4F" w:rsidRPr="00F86605" w:rsidRDefault="00ED2D4F" w:rsidP="00F86605">
      <w:pPr>
        <w:spacing w:before="60" w:after="60"/>
        <w:jc w:val="both"/>
        <w:rPr>
          <w:rFonts w:cstheme="minorHAnsi"/>
          <w:b/>
          <w:lang w:val="en-US"/>
        </w:rPr>
      </w:pPr>
      <w:r w:rsidRPr="00F86605">
        <w:rPr>
          <w:rFonts w:cstheme="minorHAnsi"/>
          <w:b/>
          <w:lang w:val="en-US"/>
        </w:rPr>
        <w:t xml:space="preserve">Incompatibilities: </w:t>
      </w:r>
      <w:r w:rsidR="002238AF" w:rsidRPr="00F86605">
        <w:rPr>
          <w:rFonts w:cstheme="minorHAnsi"/>
          <w:b/>
          <w:lang w:val="en-US"/>
        </w:rPr>
        <w:t>(t</w:t>
      </w:r>
      <w:r w:rsidRPr="00F86605">
        <w:rPr>
          <w:rFonts w:cstheme="minorHAnsi"/>
          <w:lang w:val="en-US"/>
        </w:rPr>
        <w:t xml:space="preserve">hese must be </w:t>
      </w:r>
      <w:proofErr w:type="gramStart"/>
      <w:r w:rsidRPr="00F86605">
        <w:rPr>
          <w:rFonts w:cstheme="minorHAnsi"/>
          <w:lang w:val="en-US"/>
        </w:rPr>
        <w:t>taken into account</w:t>
      </w:r>
      <w:proofErr w:type="gramEnd"/>
      <w:r w:rsidRPr="00F86605">
        <w:rPr>
          <w:rFonts w:cstheme="minorHAnsi"/>
          <w:lang w:val="en-US"/>
        </w:rPr>
        <w:t xml:space="preserve"> when participating in different ERA-Nets</w:t>
      </w:r>
      <w:r w:rsidR="002238AF" w:rsidRPr="00F86605">
        <w:rPr>
          <w:rFonts w:cstheme="minorHAnsi"/>
          <w:lang w:val="en-US"/>
        </w:rPr>
        <w:t xml:space="preserve"> or</w:t>
      </w:r>
      <w:r w:rsidRPr="00F86605">
        <w:rPr>
          <w:rFonts w:cstheme="minorHAnsi"/>
          <w:lang w:val="en-US"/>
        </w:rPr>
        <w:t xml:space="preserve"> international</w:t>
      </w:r>
      <w:r w:rsidR="002238AF" w:rsidRPr="00F86605">
        <w:rPr>
          <w:rFonts w:cstheme="minorHAnsi"/>
          <w:lang w:val="en-US"/>
        </w:rPr>
        <w:t xml:space="preserve"> ini</w:t>
      </w:r>
      <w:r w:rsidR="00F86605" w:rsidRPr="00F86605">
        <w:rPr>
          <w:rFonts w:cstheme="minorHAnsi"/>
          <w:lang w:val="en-US"/>
        </w:rPr>
        <w:t>t</w:t>
      </w:r>
      <w:r w:rsidR="002238AF" w:rsidRPr="00F86605">
        <w:rPr>
          <w:rFonts w:cstheme="minorHAnsi"/>
          <w:lang w:val="en-US"/>
        </w:rPr>
        <w:t>iatives:</w:t>
      </w:r>
    </w:p>
    <w:p w14:paraId="07A0AB7A" w14:textId="77777777" w:rsidR="002238AF" w:rsidRPr="00F86605" w:rsidRDefault="002238AF" w:rsidP="00F86605">
      <w:pPr>
        <w:pStyle w:val="Prrafodelista"/>
        <w:numPr>
          <w:ilvl w:val="0"/>
          <w:numId w:val="19"/>
        </w:numPr>
        <w:spacing w:before="80" w:after="0" w:line="254" w:lineRule="auto"/>
        <w:ind w:right="178"/>
        <w:contextualSpacing w:val="0"/>
        <w:jc w:val="both"/>
        <w:rPr>
          <w:rFonts w:cstheme="minorHAnsi"/>
          <w:lang w:val="en-US"/>
        </w:rPr>
      </w:pPr>
      <w:r w:rsidRPr="00F86605">
        <w:rPr>
          <w:rFonts w:cstheme="minorHAnsi"/>
          <w:lang w:val="en-US"/>
        </w:rPr>
        <w:t xml:space="preserve">PIs must remain </w:t>
      </w:r>
      <w:r w:rsidRPr="00F86605">
        <w:rPr>
          <w:rFonts w:cstheme="minorHAnsi"/>
          <w:u w:val="single"/>
          <w:lang w:val="en-US"/>
        </w:rPr>
        <w:t>unchanged</w:t>
      </w:r>
      <w:r w:rsidRPr="00F86605">
        <w:rPr>
          <w:rFonts w:cstheme="minorHAnsi"/>
          <w:lang w:val="en-US"/>
        </w:rPr>
        <w:t xml:space="preserve"> between pre-proposal and </w:t>
      </w:r>
      <w:proofErr w:type="gramStart"/>
      <w:r w:rsidRPr="00F86605">
        <w:rPr>
          <w:rFonts w:cstheme="minorHAnsi"/>
          <w:lang w:val="en-US"/>
        </w:rPr>
        <w:t>full-proposal</w:t>
      </w:r>
      <w:proofErr w:type="gramEnd"/>
      <w:r w:rsidRPr="00F86605">
        <w:rPr>
          <w:rFonts w:cstheme="minorHAnsi"/>
          <w:lang w:val="en-US"/>
        </w:rPr>
        <w:t xml:space="preserve"> of this transnational joint call, and the national PCI call.</w:t>
      </w:r>
    </w:p>
    <w:p w14:paraId="39DF1780" w14:textId="77777777" w:rsidR="002238AF" w:rsidRPr="00F86605" w:rsidRDefault="002238AF" w:rsidP="00F86605">
      <w:pPr>
        <w:pStyle w:val="Prrafodelista"/>
        <w:numPr>
          <w:ilvl w:val="0"/>
          <w:numId w:val="19"/>
        </w:numPr>
        <w:spacing w:before="80" w:after="0" w:line="254" w:lineRule="auto"/>
        <w:ind w:right="178"/>
        <w:contextualSpacing w:val="0"/>
        <w:jc w:val="both"/>
        <w:rPr>
          <w:rFonts w:cstheme="minorHAnsi"/>
          <w:lang w:val="en-US"/>
        </w:rPr>
      </w:pPr>
      <w:r w:rsidRPr="00F86605">
        <w:rPr>
          <w:rFonts w:cstheme="minorHAnsi"/>
          <w:lang w:val="en-US"/>
        </w:rPr>
        <w:t>If the same PI applies to more than one proposal in this transnational joint call, or to other transnational call funded by the same PCI call and/or PCI calls of consecutive years, the PI will be declared eligible only in one of the proposals and will be declared ineligible in all the rest, with no possibility of changing the PI.</w:t>
      </w:r>
    </w:p>
    <w:p w14:paraId="3E955B79" w14:textId="3E5B1E22" w:rsidR="002238AF" w:rsidRPr="00F86605" w:rsidRDefault="002238AF" w:rsidP="00F86605">
      <w:pPr>
        <w:pStyle w:val="Prrafodelista"/>
        <w:numPr>
          <w:ilvl w:val="0"/>
          <w:numId w:val="19"/>
        </w:numPr>
        <w:spacing w:before="80" w:after="0" w:line="254" w:lineRule="auto"/>
        <w:ind w:right="178"/>
        <w:contextualSpacing w:val="0"/>
        <w:jc w:val="both"/>
        <w:rPr>
          <w:rFonts w:cstheme="minorHAnsi"/>
          <w:lang w:val="en-US"/>
        </w:rPr>
      </w:pPr>
      <w:r w:rsidRPr="00F86605">
        <w:rPr>
          <w:rFonts w:cstheme="minorHAnsi"/>
          <w:lang w:val="en-US"/>
        </w:rPr>
        <w:t>A PI holding a PCI granted in the same or consecutive year, will be declared ineligible, with no possibility of changing the PI.</w:t>
      </w:r>
    </w:p>
    <w:p w14:paraId="33F8F66E" w14:textId="77777777" w:rsidR="00F86605" w:rsidRPr="00F86605" w:rsidRDefault="00F86605" w:rsidP="00F86605">
      <w:pPr>
        <w:spacing w:before="40" w:after="40" w:line="260" w:lineRule="atLeast"/>
        <w:contextualSpacing/>
        <w:jc w:val="both"/>
        <w:rPr>
          <w:rFonts w:cstheme="minorHAnsi"/>
          <w:lang w:val="en-US"/>
        </w:rPr>
      </w:pPr>
    </w:p>
    <w:p w14:paraId="597E58A9" w14:textId="07CBE410" w:rsidR="002238AF" w:rsidRPr="00F86605" w:rsidRDefault="002238AF" w:rsidP="00F86605">
      <w:pPr>
        <w:spacing w:before="40" w:after="40" w:line="260" w:lineRule="atLeast"/>
        <w:contextualSpacing/>
        <w:jc w:val="both"/>
        <w:rPr>
          <w:rFonts w:cstheme="minorHAnsi"/>
          <w:lang w:val="en-US"/>
        </w:rPr>
      </w:pPr>
      <w:r w:rsidRPr="00F86605">
        <w:rPr>
          <w:rFonts w:cstheme="minorHAnsi"/>
          <w:lang w:val="en-US"/>
        </w:rPr>
        <w:t>The AEI will avoid double funding and will not grant projects or parts of projects already funded through other national or EU calls.</w:t>
      </w:r>
    </w:p>
    <w:p w14:paraId="789F5467" w14:textId="77777777" w:rsidR="00ED2D4F" w:rsidRPr="00F86605" w:rsidRDefault="00ED2D4F" w:rsidP="00F86605">
      <w:pPr>
        <w:spacing w:after="60"/>
        <w:jc w:val="both"/>
        <w:rPr>
          <w:rFonts w:cstheme="minorHAnsi"/>
          <w:b/>
          <w:lang w:val="en-US"/>
        </w:rPr>
      </w:pPr>
    </w:p>
    <w:p w14:paraId="1375E576" w14:textId="77777777" w:rsidR="00ED2D4F" w:rsidRPr="00F86605" w:rsidRDefault="00ED2D4F" w:rsidP="00F86605">
      <w:pPr>
        <w:spacing w:after="60"/>
        <w:jc w:val="both"/>
        <w:rPr>
          <w:rFonts w:cstheme="minorHAnsi"/>
          <w:b/>
          <w:lang w:val="en-US"/>
        </w:rPr>
      </w:pPr>
      <w:r w:rsidRPr="00F86605">
        <w:rPr>
          <w:rFonts w:cstheme="minorHAnsi"/>
          <w:b/>
          <w:lang w:val="en-US"/>
        </w:rPr>
        <w:t>Important:</w:t>
      </w:r>
    </w:p>
    <w:p w14:paraId="2CF0A507" w14:textId="77777777" w:rsidR="00ED2D4F" w:rsidRPr="00F86605" w:rsidRDefault="00ED2D4F" w:rsidP="00F86605">
      <w:pPr>
        <w:spacing w:after="60"/>
        <w:jc w:val="both"/>
        <w:rPr>
          <w:rFonts w:cstheme="minorHAnsi"/>
          <w:lang w:val="en-US"/>
        </w:rPr>
      </w:pPr>
    </w:p>
    <w:p w14:paraId="26F7CA1F" w14:textId="77777777" w:rsidR="00ED2D4F" w:rsidRPr="00F86605" w:rsidRDefault="00ED2D4F" w:rsidP="00F86605">
      <w:pPr>
        <w:pStyle w:val="Prrafodelista"/>
        <w:numPr>
          <w:ilvl w:val="0"/>
          <w:numId w:val="14"/>
        </w:numPr>
        <w:spacing w:before="20" w:after="60" w:line="240" w:lineRule="auto"/>
        <w:contextualSpacing w:val="0"/>
        <w:jc w:val="both"/>
        <w:rPr>
          <w:rFonts w:eastAsiaTheme="minorHAnsi" w:cstheme="minorHAnsi"/>
          <w:lang w:val="en-US"/>
        </w:rPr>
      </w:pPr>
      <w:r w:rsidRPr="00F86605">
        <w:rPr>
          <w:rFonts w:cstheme="minorHAnsi"/>
          <w:lang w:val="en-US"/>
        </w:rPr>
        <w:lastRenderedPageBreak/>
        <w:t xml:space="preserve">The applicants shall include the PI’s full name and identification number as they appear in their DNI in the application form, as well as the full name of their institution in the original language and the CIF. </w:t>
      </w:r>
    </w:p>
    <w:p w14:paraId="0B11D32B" w14:textId="77777777" w:rsidR="00ED2D4F" w:rsidRPr="00F86605" w:rsidRDefault="00ED2D4F" w:rsidP="00F86605">
      <w:pPr>
        <w:pStyle w:val="Prrafodelista"/>
        <w:numPr>
          <w:ilvl w:val="0"/>
          <w:numId w:val="14"/>
        </w:numPr>
        <w:spacing w:before="20" w:after="60" w:line="240" w:lineRule="auto"/>
        <w:contextualSpacing w:val="0"/>
        <w:jc w:val="both"/>
        <w:rPr>
          <w:rFonts w:cstheme="minorHAnsi"/>
          <w:lang w:val="en-US"/>
        </w:rPr>
      </w:pPr>
      <w:r w:rsidRPr="00F86605">
        <w:rPr>
          <w:rFonts w:cstheme="minorHAnsi"/>
          <w:lang w:val="en-US"/>
        </w:rPr>
        <w:t>Check the eligibility before sending the preproposal to avoid unwanted situations and damages to third parties.</w:t>
      </w:r>
    </w:p>
    <w:p w14:paraId="45DECC2C" w14:textId="58D98147" w:rsidR="00ED2D4F" w:rsidRPr="00F86605" w:rsidRDefault="00ED2D4F" w:rsidP="00F86605">
      <w:pPr>
        <w:pStyle w:val="Prrafodelista"/>
        <w:numPr>
          <w:ilvl w:val="0"/>
          <w:numId w:val="14"/>
        </w:numPr>
        <w:spacing w:before="20" w:after="60" w:line="240" w:lineRule="auto"/>
        <w:contextualSpacing w:val="0"/>
        <w:jc w:val="both"/>
        <w:rPr>
          <w:rFonts w:cstheme="minorHAnsi"/>
          <w:lang w:val="en-US"/>
        </w:rPr>
      </w:pPr>
      <w:r w:rsidRPr="00F86605">
        <w:rPr>
          <w:rFonts w:cstheme="minorHAnsi"/>
          <w:lang w:val="en-US"/>
        </w:rPr>
        <w:t>Submission of proposals at the national level will be required at a later stage</w:t>
      </w:r>
      <w:r w:rsidR="00F86605">
        <w:rPr>
          <w:rFonts w:cstheme="minorHAnsi"/>
          <w:lang w:val="en-US"/>
        </w:rPr>
        <w:t>.</w:t>
      </w:r>
    </w:p>
    <w:p w14:paraId="1148214C" w14:textId="4934F69A" w:rsidR="000C3A0A" w:rsidRPr="00F86605" w:rsidRDefault="000C3A0A" w:rsidP="00F86605">
      <w:pPr>
        <w:shd w:val="clear" w:color="auto" w:fill="FFFFFF"/>
        <w:spacing w:line="405" w:lineRule="atLeast"/>
        <w:jc w:val="both"/>
        <w:rPr>
          <w:rFonts w:cstheme="minorHAnsi"/>
          <w:color w:val="00B0F0"/>
          <w:lang w:val="en-GB"/>
        </w:rPr>
      </w:pPr>
    </w:p>
    <w:p w14:paraId="6CC05AAF" w14:textId="77777777" w:rsidR="004E0C05" w:rsidRPr="00F86605" w:rsidRDefault="004E0C05" w:rsidP="00F86605">
      <w:pPr>
        <w:autoSpaceDE w:val="0"/>
        <w:autoSpaceDN w:val="0"/>
        <w:adjustRightInd w:val="0"/>
        <w:spacing w:after="120"/>
        <w:jc w:val="both"/>
        <w:rPr>
          <w:rFonts w:cstheme="minorHAnsi"/>
          <w:b/>
          <w:lang w:val="en-GB" w:eastAsia="de-DE"/>
        </w:rPr>
      </w:pPr>
      <w:r w:rsidRPr="00F86605">
        <w:rPr>
          <w:rFonts w:cstheme="minorHAnsi"/>
          <w:b/>
          <w:lang w:val="en-GB" w:eastAsia="de-DE"/>
        </w:rPr>
        <w:t>Eligible costs:</w:t>
      </w:r>
    </w:p>
    <w:p w14:paraId="489FDE2F" w14:textId="77777777" w:rsidR="00591542" w:rsidRPr="00F86605" w:rsidRDefault="00591542" w:rsidP="00F86605">
      <w:pPr>
        <w:pStyle w:val="Prrafodelista"/>
        <w:numPr>
          <w:ilvl w:val="0"/>
          <w:numId w:val="20"/>
        </w:numPr>
        <w:spacing w:before="80" w:after="0" w:line="254" w:lineRule="auto"/>
        <w:contextualSpacing w:val="0"/>
        <w:jc w:val="both"/>
        <w:rPr>
          <w:rFonts w:cstheme="minorHAnsi"/>
          <w:lang w:val="en-US"/>
        </w:rPr>
      </w:pPr>
      <w:r w:rsidRPr="00F86605">
        <w:rPr>
          <w:rFonts w:cstheme="minorHAnsi"/>
          <w:lang w:val="en-US"/>
        </w:rPr>
        <w:t>Only personnel costs for exclusive dedication to the project are eligible. The costs of permanent staff linked to the beneficiary entity or members of the research team will not be considered eligible costs.</w:t>
      </w:r>
    </w:p>
    <w:p w14:paraId="381B9721" w14:textId="77777777" w:rsidR="00591542" w:rsidRPr="00F86605" w:rsidRDefault="00591542" w:rsidP="00F86605">
      <w:pPr>
        <w:pStyle w:val="Prrafodelista"/>
        <w:numPr>
          <w:ilvl w:val="0"/>
          <w:numId w:val="20"/>
        </w:numPr>
        <w:spacing w:before="80" w:after="0" w:line="254" w:lineRule="auto"/>
        <w:contextualSpacing w:val="0"/>
        <w:jc w:val="both"/>
        <w:rPr>
          <w:rFonts w:cstheme="minorHAnsi"/>
          <w:lang w:val="en-US"/>
        </w:rPr>
      </w:pPr>
      <w:r w:rsidRPr="00F86605">
        <w:rPr>
          <w:rFonts w:cstheme="minorHAnsi"/>
          <w:lang w:val="en-US"/>
        </w:rPr>
        <w:t>Direct costs such as current costs, small scientific equipment, disposable materials, travelling expenses, coordination costs, and other costs that can be justified as necessary to carry out the proposed activities.</w:t>
      </w:r>
    </w:p>
    <w:p w14:paraId="15818F9A" w14:textId="77777777" w:rsidR="00591542" w:rsidRPr="00F86605" w:rsidRDefault="00591542" w:rsidP="00F86605">
      <w:pPr>
        <w:pStyle w:val="Prrafodelista"/>
        <w:numPr>
          <w:ilvl w:val="0"/>
          <w:numId w:val="20"/>
        </w:numPr>
        <w:spacing w:before="80" w:after="0" w:line="254" w:lineRule="auto"/>
        <w:contextualSpacing w:val="0"/>
        <w:jc w:val="both"/>
        <w:rPr>
          <w:rFonts w:cstheme="minorHAnsi"/>
          <w:lang w:val="en-US"/>
        </w:rPr>
      </w:pPr>
      <w:r w:rsidRPr="00F86605">
        <w:rPr>
          <w:rFonts w:cstheme="minorHAnsi"/>
          <w:lang w:val="en-US"/>
        </w:rPr>
        <w:t>Indirect costs (overheads) are eligible costs (25% of total direct costs, including subcontracting).</w:t>
      </w:r>
    </w:p>
    <w:p w14:paraId="266ECCC8" w14:textId="77777777" w:rsidR="00591542" w:rsidRPr="00F86605" w:rsidRDefault="00591542" w:rsidP="00F86605">
      <w:pPr>
        <w:pStyle w:val="Prrafodelista"/>
        <w:numPr>
          <w:ilvl w:val="0"/>
          <w:numId w:val="20"/>
        </w:numPr>
        <w:spacing w:before="80" w:after="0" w:line="254" w:lineRule="auto"/>
        <w:contextualSpacing w:val="0"/>
        <w:jc w:val="both"/>
        <w:rPr>
          <w:rFonts w:cstheme="minorHAnsi"/>
          <w:lang w:val="en-US"/>
        </w:rPr>
      </w:pPr>
      <w:r w:rsidRPr="00F86605">
        <w:rPr>
          <w:rFonts w:cstheme="minorHAnsi"/>
          <w:lang w:val="en-US"/>
        </w:rPr>
        <w:t>Subcontracting should not exceed 25% of total requested budget.</w:t>
      </w:r>
    </w:p>
    <w:p w14:paraId="03B2D33A" w14:textId="77777777" w:rsidR="00591542" w:rsidRPr="00F86605" w:rsidRDefault="00591542" w:rsidP="00F86605">
      <w:pPr>
        <w:spacing w:before="40" w:after="40" w:line="260" w:lineRule="atLeast"/>
        <w:ind w:right="283"/>
        <w:contextualSpacing/>
        <w:jc w:val="both"/>
        <w:rPr>
          <w:rFonts w:cstheme="minorHAnsi"/>
          <w:lang w:val="en-US"/>
        </w:rPr>
      </w:pPr>
    </w:p>
    <w:p w14:paraId="20250654" w14:textId="2E0EC304" w:rsidR="00FC2AF4" w:rsidRPr="00F86605" w:rsidRDefault="00591542" w:rsidP="00F86605">
      <w:pPr>
        <w:spacing w:after="0" w:line="240" w:lineRule="auto"/>
        <w:jc w:val="both"/>
        <w:rPr>
          <w:rFonts w:cstheme="minorHAnsi"/>
          <w:lang w:val="en-US"/>
        </w:rPr>
      </w:pPr>
      <w:r w:rsidRPr="00F86605">
        <w:rPr>
          <w:rFonts w:cstheme="minorHAnsi"/>
          <w:lang w:val="en-US"/>
        </w:rPr>
        <w:t>Please consult “</w:t>
      </w:r>
      <w:proofErr w:type="spellStart"/>
      <w:r w:rsidRPr="00F86605">
        <w:rPr>
          <w:rFonts w:cstheme="minorHAnsi"/>
          <w:i/>
          <w:iCs/>
          <w:lang w:val="en-US"/>
        </w:rPr>
        <w:t>Artículo</w:t>
      </w:r>
      <w:proofErr w:type="spellEnd"/>
      <w:r w:rsidRPr="00F86605">
        <w:rPr>
          <w:rFonts w:cstheme="minorHAnsi"/>
          <w:i/>
          <w:iCs/>
          <w:lang w:val="en-US"/>
        </w:rPr>
        <w:t xml:space="preserve"> 8. </w:t>
      </w:r>
      <w:proofErr w:type="spellStart"/>
      <w:r w:rsidRPr="00F86605">
        <w:rPr>
          <w:rFonts w:cstheme="minorHAnsi"/>
          <w:i/>
          <w:iCs/>
          <w:lang w:val="en-US"/>
        </w:rPr>
        <w:t>Conceptos</w:t>
      </w:r>
      <w:proofErr w:type="spellEnd"/>
      <w:r w:rsidRPr="00F86605">
        <w:rPr>
          <w:rFonts w:cstheme="minorHAnsi"/>
          <w:i/>
          <w:iCs/>
          <w:lang w:val="en-US"/>
        </w:rPr>
        <w:t xml:space="preserve"> </w:t>
      </w:r>
      <w:proofErr w:type="spellStart"/>
      <w:r w:rsidRPr="00F86605">
        <w:rPr>
          <w:rFonts w:cstheme="minorHAnsi"/>
          <w:i/>
          <w:iCs/>
          <w:lang w:val="en-US"/>
        </w:rPr>
        <w:t>financiables</w:t>
      </w:r>
      <w:proofErr w:type="spellEnd"/>
      <w:r w:rsidRPr="00F86605">
        <w:rPr>
          <w:rFonts w:cstheme="minorHAnsi"/>
          <w:lang w:val="en-US"/>
        </w:rPr>
        <w:t xml:space="preserve">” in </w:t>
      </w:r>
      <w:hyperlink r:id="rId14" w:history="1">
        <w:r w:rsidRPr="00F86605">
          <w:rPr>
            <w:rStyle w:val="Hipervnculo"/>
            <w:rFonts w:cstheme="minorHAnsi"/>
            <w:lang w:val="en-US"/>
          </w:rPr>
          <w:t>PCI 2024-1</w:t>
        </w:r>
      </w:hyperlink>
      <w:r w:rsidRPr="00F86605">
        <w:rPr>
          <w:rFonts w:cstheme="minorHAnsi"/>
          <w:lang w:val="en-US"/>
        </w:rPr>
        <w:t xml:space="preserve"> resolution since eligible cost will be similar.</w:t>
      </w:r>
    </w:p>
    <w:p w14:paraId="075C2C66" w14:textId="76200484" w:rsidR="00591542" w:rsidRPr="00F86605" w:rsidRDefault="00591542" w:rsidP="00F86605">
      <w:pPr>
        <w:spacing w:after="0" w:line="240" w:lineRule="auto"/>
        <w:jc w:val="both"/>
        <w:rPr>
          <w:rFonts w:cstheme="minorHAnsi"/>
          <w:lang w:val="en-US"/>
        </w:rPr>
      </w:pPr>
    </w:p>
    <w:p w14:paraId="455A3663" w14:textId="77777777" w:rsidR="00591542" w:rsidRPr="00F86605" w:rsidRDefault="00591542" w:rsidP="00F86605">
      <w:pPr>
        <w:spacing w:after="0" w:line="240" w:lineRule="auto"/>
        <w:jc w:val="both"/>
        <w:rPr>
          <w:rFonts w:cstheme="minorHAnsi"/>
          <w:color w:val="00B0F0"/>
          <w:lang w:val="en-US"/>
        </w:rPr>
      </w:pPr>
    </w:p>
    <w:p w14:paraId="5F382D44" w14:textId="77777777" w:rsidR="00040A8E" w:rsidRPr="00F86605" w:rsidRDefault="00040A8E" w:rsidP="00F86605">
      <w:pPr>
        <w:tabs>
          <w:tab w:val="left" w:pos="1082"/>
        </w:tabs>
        <w:spacing w:after="60"/>
        <w:jc w:val="both"/>
        <w:rPr>
          <w:rFonts w:cstheme="minorHAnsi"/>
          <w:lang w:val="en-US"/>
        </w:rPr>
      </w:pPr>
      <w:r w:rsidRPr="00F86605">
        <w:rPr>
          <w:rFonts w:cstheme="minorHAnsi"/>
          <w:b/>
          <w:lang w:val="en-US"/>
        </w:rPr>
        <w:t>Further requirements:</w:t>
      </w:r>
      <w:r w:rsidRPr="00F86605">
        <w:rPr>
          <w:rFonts w:cstheme="minorHAnsi"/>
          <w:lang w:val="en-US"/>
        </w:rPr>
        <w:t xml:space="preserve"> </w:t>
      </w:r>
    </w:p>
    <w:p w14:paraId="092D8244" w14:textId="77777777" w:rsidR="00040A8E" w:rsidRPr="00F86605" w:rsidRDefault="00040A8E" w:rsidP="00F86605">
      <w:pPr>
        <w:tabs>
          <w:tab w:val="left" w:pos="1082"/>
        </w:tabs>
        <w:spacing w:after="60"/>
        <w:jc w:val="both"/>
        <w:rPr>
          <w:rFonts w:cstheme="minorHAnsi"/>
          <w:lang w:val="en-US"/>
        </w:rPr>
      </w:pPr>
      <w:r w:rsidRPr="00F86605">
        <w:rPr>
          <w:rFonts w:cstheme="minorHAnsi"/>
          <w:lang w:val="en-US"/>
        </w:rPr>
        <w:t>In addition to the national regulations, specific rules for the consortia may be applicable within the transnational call; please read carefully the Joint Call text and all the related instructions.</w:t>
      </w:r>
    </w:p>
    <w:p w14:paraId="31EB2825" w14:textId="77777777" w:rsidR="00040A8E" w:rsidRPr="00F86605" w:rsidRDefault="00040A8E" w:rsidP="00F86605">
      <w:pPr>
        <w:tabs>
          <w:tab w:val="left" w:pos="1082"/>
        </w:tabs>
        <w:spacing w:after="60"/>
        <w:jc w:val="both"/>
        <w:rPr>
          <w:rFonts w:cstheme="minorHAnsi"/>
          <w:color w:val="FF0000"/>
          <w:lang w:val="en-US"/>
        </w:rPr>
      </w:pPr>
    </w:p>
    <w:p w14:paraId="66C73670" w14:textId="6E09E2A6" w:rsidR="00591542" w:rsidRPr="00F86605" w:rsidRDefault="00591542" w:rsidP="00F86605">
      <w:pPr>
        <w:tabs>
          <w:tab w:val="left" w:pos="7465"/>
        </w:tabs>
        <w:spacing w:after="120" w:line="276" w:lineRule="auto"/>
        <w:jc w:val="both"/>
        <w:rPr>
          <w:rFonts w:cstheme="minorHAnsi"/>
          <w:lang w:val="en-US"/>
        </w:rPr>
      </w:pPr>
      <w:r w:rsidRPr="00F86605">
        <w:rPr>
          <w:rFonts w:cstheme="minorHAnsi"/>
          <w:b/>
          <w:lang w:val="en-US"/>
        </w:rPr>
        <w:t>A</w:t>
      </w:r>
      <w:r w:rsidR="00040A8E" w:rsidRPr="00F86605">
        <w:rPr>
          <w:rFonts w:cstheme="minorHAnsi"/>
          <w:b/>
          <w:lang w:val="en-US"/>
        </w:rPr>
        <w:t>cknowledgement:</w:t>
      </w:r>
      <w:r w:rsidR="00040A8E" w:rsidRPr="00F86605">
        <w:rPr>
          <w:rFonts w:cstheme="minorHAnsi"/>
          <w:lang w:val="en-US"/>
        </w:rPr>
        <w:t xml:space="preserve"> </w:t>
      </w:r>
    </w:p>
    <w:p w14:paraId="24B8D5FF" w14:textId="77777777" w:rsidR="00591542" w:rsidRPr="00F86605" w:rsidRDefault="00591542" w:rsidP="00F86605">
      <w:pPr>
        <w:tabs>
          <w:tab w:val="left" w:pos="141"/>
        </w:tabs>
        <w:jc w:val="both"/>
        <w:rPr>
          <w:rStyle w:val="Hipervnculo"/>
          <w:rFonts w:cstheme="minorHAnsi"/>
          <w:lang w:val="en-US"/>
        </w:rPr>
      </w:pPr>
      <w:r w:rsidRPr="00F86605">
        <w:rPr>
          <w:rFonts w:eastAsia="Calibri" w:cstheme="minorHAnsi"/>
          <w:lang w:val="en-US"/>
        </w:rPr>
        <w:t xml:space="preserve">Any publication or dissemination activity resulting from the granted projects </w:t>
      </w:r>
      <w:r w:rsidRPr="00F86605">
        <w:rPr>
          <w:rFonts w:eastAsia="Calibri" w:cstheme="minorHAnsi"/>
          <w:u w:val="single"/>
          <w:lang w:val="en-US"/>
        </w:rPr>
        <w:t>must</w:t>
      </w:r>
      <w:r w:rsidRPr="00F86605">
        <w:rPr>
          <w:rFonts w:eastAsia="Calibri" w:cstheme="minorHAnsi"/>
          <w:lang w:val="en-US"/>
        </w:rPr>
        <w:t xml:space="preserve"> acknowledge funding by the </w:t>
      </w:r>
      <w:proofErr w:type="spellStart"/>
      <w:r w:rsidRPr="00F86605">
        <w:rPr>
          <w:rFonts w:eastAsia="Calibri" w:cstheme="minorHAnsi"/>
          <w:lang w:val="en-US"/>
        </w:rPr>
        <w:t>Agencia</w:t>
      </w:r>
      <w:proofErr w:type="spellEnd"/>
      <w:r w:rsidRPr="00F86605">
        <w:rPr>
          <w:rFonts w:eastAsia="Calibri" w:cstheme="minorHAnsi"/>
          <w:lang w:val="en-US"/>
        </w:rPr>
        <w:t xml:space="preserve"> </w:t>
      </w:r>
      <w:proofErr w:type="spellStart"/>
      <w:r w:rsidRPr="00F86605">
        <w:rPr>
          <w:rFonts w:eastAsia="Calibri" w:cstheme="minorHAnsi"/>
          <w:lang w:val="en-US"/>
        </w:rPr>
        <w:t>Estatal</w:t>
      </w:r>
      <w:proofErr w:type="spellEnd"/>
      <w:r w:rsidRPr="00F86605">
        <w:rPr>
          <w:rFonts w:eastAsia="Calibri" w:cstheme="minorHAnsi"/>
          <w:lang w:val="en-US"/>
        </w:rPr>
        <w:t xml:space="preserve"> de Investigación according to AEI’s web </w:t>
      </w:r>
      <w:hyperlink r:id="rId15" w:history="1">
        <w:r w:rsidRPr="00F86605">
          <w:rPr>
            <w:rStyle w:val="Hipervnculo"/>
            <w:rFonts w:cstheme="minorHAnsi"/>
            <w:lang w:val="en-US"/>
          </w:rPr>
          <w:t>guidelines</w:t>
        </w:r>
      </w:hyperlink>
    </w:p>
    <w:p w14:paraId="64F333AA" w14:textId="21800D74" w:rsidR="00591542" w:rsidRPr="00F86605" w:rsidRDefault="00040A8E" w:rsidP="00F86605">
      <w:pPr>
        <w:tabs>
          <w:tab w:val="left" w:pos="1082"/>
        </w:tabs>
        <w:spacing w:after="60"/>
        <w:jc w:val="both"/>
        <w:rPr>
          <w:rFonts w:cstheme="minorHAnsi"/>
          <w:lang w:val="en-US"/>
        </w:rPr>
      </w:pPr>
      <w:r w:rsidRPr="00F86605">
        <w:rPr>
          <w:rFonts w:cstheme="minorHAnsi"/>
          <w:b/>
          <w:lang w:val="en-US"/>
        </w:rPr>
        <w:t>Data Protection:</w:t>
      </w:r>
      <w:r w:rsidRPr="00F86605">
        <w:rPr>
          <w:rFonts w:cstheme="minorHAnsi"/>
          <w:lang w:val="en-US"/>
        </w:rPr>
        <w:t xml:space="preserve"> </w:t>
      </w:r>
    </w:p>
    <w:p w14:paraId="74AEAFF3" w14:textId="5064A3BE" w:rsidR="00040A8E" w:rsidRPr="00F86605" w:rsidRDefault="00591542" w:rsidP="00F86605">
      <w:pPr>
        <w:tabs>
          <w:tab w:val="left" w:pos="141"/>
        </w:tabs>
        <w:jc w:val="both"/>
        <w:rPr>
          <w:rFonts w:cstheme="minorHAnsi"/>
          <w:lang w:val="en-US"/>
        </w:rPr>
      </w:pPr>
      <w:r w:rsidRPr="00F86605">
        <w:rPr>
          <w:rFonts w:cstheme="minorHAnsi"/>
          <w:lang w:val="en-US"/>
        </w:rPr>
        <w:t>By submitting a grant application, the applicants consent to communication of the data contained in the application to other public administrations, with the aim of further processing of the data for historical, statistical or scientific purposes, within the framework of the Organic Law 3/2018, of December 5, on Personal Data</w:t>
      </w:r>
      <w:r w:rsidR="00040A8E" w:rsidRPr="00F86605">
        <w:rPr>
          <w:rFonts w:cstheme="minorHAnsi"/>
          <w:lang w:val="en-US"/>
        </w:rPr>
        <w:t xml:space="preserve"> Protection and Guarantee of Digital Rights.</w:t>
      </w:r>
    </w:p>
    <w:p w14:paraId="6CA0F276" w14:textId="77777777" w:rsidR="00040A8E" w:rsidRPr="00F86605" w:rsidRDefault="00040A8E" w:rsidP="00F86605">
      <w:pPr>
        <w:tabs>
          <w:tab w:val="left" w:pos="1082"/>
        </w:tabs>
        <w:spacing w:after="60"/>
        <w:jc w:val="both"/>
        <w:rPr>
          <w:rFonts w:cstheme="minorHAnsi"/>
          <w:lang w:val="en-US"/>
        </w:rPr>
      </w:pPr>
    </w:p>
    <w:p w14:paraId="75829C5D" w14:textId="77777777" w:rsidR="00040A8E" w:rsidRPr="00F86605" w:rsidRDefault="00040A8E" w:rsidP="00F86605">
      <w:pPr>
        <w:tabs>
          <w:tab w:val="left" w:pos="1082"/>
        </w:tabs>
        <w:ind w:right="122"/>
        <w:jc w:val="both"/>
        <w:rPr>
          <w:rFonts w:cstheme="minorHAnsi"/>
          <w:b/>
          <w:spacing w:val="-1"/>
          <w:lang w:val="en-US"/>
        </w:rPr>
      </w:pPr>
      <w:r w:rsidRPr="00F86605">
        <w:rPr>
          <w:rFonts w:cstheme="minorHAnsi"/>
          <w:b/>
          <w:spacing w:val="-1"/>
          <w:lang w:val="en-US"/>
        </w:rPr>
        <w:t>Open Access and Open Data policy</w:t>
      </w:r>
    </w:p>
    <w:p w14:paraId="76E09C1E" w14:textId="2EB59399" w:rsidR="00040A8E" w:rsidRPr="00F86605" w:rsidRDefault="00040A8E" w:rsidP="00F86605">
      <w:pPr>
        <w:jc w:val="both"/>
        <w:rPr>
          <w:rFonts w:eastAsia="Times New Roman" w:cstheme="minorHAnsi"/>
          <w:b/>
          <w:lang w:val="en-US" w:eastAsia="de-DE"/>
        </w:rPr>
      </w:pPr>
      <w:r w:rsidRPr="00F86605">
        <w:rPr>
          <w:rFonts w:cstheme="minorHAnsi"/>
          <w:spacing w:val="-1"/>
          <w:lang w:val="en-US"/>
        </w:rPr>
        <w:t>Applicants should comply with Open Access/Open Data specified in the respective PCI call or equivalent. The results of the funded research actions, including both the results disseminated through scientific publications and the data generated in the research, must be available in open access, with the exceptions indicated in the PCI call or equivalent.</w:t>
      </w:r>
    </w:p>
    <w:p w14:paraId="185064D0" w14:textId="77777777" w:rsidR="00040A8E" w:rsidRPr="00F86605" w:rsidRDefault="00040A8E" w:rsidP="00F86605">
      <w:pPr>
        <w:jc w:val="both"/>
        <w:rPr>
          <w:rFonts w:eastAsia="Times New Roman" w:cstheme="minorHAnsi"/>
          <w:b/>
          <w:color w:val="00B0F0"/>
          <w:lang w:val="en-GB" w:eastAsia="de-DE"/>
        </w:rPr>
      </w:pPr>
      <w:bookmarkStart w:id="3" w:name="_GoBack"/>
      <w:bookmarkEnd w:id="3"/>
    </w:p>
    <w:sectPr w:rsidR="00040A8E" w:rsidRPr="00F86605" w:rsidSect="00D33555">
      <w:foot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9DFD" w16cex:dateUtc="2021-12-21T10:58:00Z"/>
  <w16cex:commentExtensible w16cex:durableId="25D19DFE" w16cex:dateUtc="2021-12-21T10:58:00Z"/>
  <w16cex:commentExtensible w16cex:durableId="25EE9EAA" w16cex:dateUtc="2022-03-30T07:17:00Z"/>
  <w16cex:commentExtensible w16cex:durableId="25EE9F80" w16cex:dateUtc="2022-03-30T07:21:00Z"/>
  <w16cex:commentExtensible w16cex:durableId="25D19E02" w16cex:dateUtc="2021-12-21T11: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E4C77" w14:textId="77777777" w:rsidR="000C3A0A" w:rsidRDefault="000C3A0A" w:rsidP="003A03FD">
      <w:r>
        <w:separator/>
      </w:r>
    </w:p>
  </w:endnote>
  <w:endnote w:type="continuationSeparator" w:id="0">
    <w:p w14:paraId="10B4B6FD" w14:textId="77777777" w:rsidR="000C3A0A" w:rsidRDefault="000C3A0A" w:rsidP="003A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777276"/>
      <w:docPartObj>
        <w:docPartGallery w:val="Page Numbers (Bottom of Page)"/>
        <w:docPartUnique/>
      </w:docPartObj>
    </w:sdtPr>
    <w:sdtEndPr/>
    <w:sdtContent>
      <w:p w14:paraId="5FE45E92" w14:textId="664AC53D" w:rsidR="000C3A0A" w:rsidRDefault="000C3A0A">
        <w:pPr>
          <w:pStyle w:val="Piedepgina"/>
          <w:jc w:val="right"/>
        </w:pPr>
        <w:r>
          <w:fldChar w:fldCharType="begin"/>
        </w:r>
        <w:r>
          <w:instrText>PAGE   \* MERGEFORMAT</w:instrText>
        </w:r>
        <w:r>
          <w:fldChar w:fldCharType="separate"/>
        </w:r>
        <w:r w:rsidR="003E3992">
          <w:rPr>
            <w:noProof/>
          </w:rPr>
          <w:t>1</w:t>
        </w:r>
        <w:r>
          <w:fldChar w:fldCharType="end"/>
        </w:r>
      </w:p>
    </w:sdtContent>
  </w:sdt>
  <w:p w14:paraId="6EB28C8B" w14:textId="77777777" w:rsidR="000C3A0A" w:rsidRDefault="000C3A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91BE9" w14:textId="77777777" w:rsidR="000C3A0A" w:rsidRDefault="000C3A0A" w:rsidP="003A03FD">
      <w:r>
        <w:separator/>
      </w:r>
    </w:p>
  </w:footnote>
  <w:footnote w:type="continuationSeparator" w:id="0">
    <w:p w14:paraId="16876F76" w14:textId="77777777" w:rsidR="000C3A0A" w:rsidRDefault="000C3A0A" w:rsidP="003A0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7201E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C342670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7F345A6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9D1E337E"/>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920A194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F8261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DA34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E653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52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414475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12"/>
    <w:multiLevelType w:val="multilevel"/>
    <w:tmpl w:val="FC9A527E"/>
    <w:name w:val="RTF_Num 19"/>
    <w:lvl w:ilvl="0">
      <w:start w:val="1"/>
      <w:numFmt w:val="decimal"/>
      <w:lvlText w:val="%1)"/>
      <w:lvlJc w:val="left"/>
      <w:pPr>
        <w:tabs>
          <w:tab w:val="num" w:pos="720"/>
        </w:tabs>
        <w:ind w:left="720" w:hanging="360"/>
      </w:pPr>
      <w:rPr>
        <w:rFonts w:ascii="Calibri" w:hAnsi="Calibri" w:cs="Times New Roman" w:hint="default"/>
        <w:sz w:val="22"/>
        <w:szCs w:val="22"/>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1" w15:restartNumberingAfterBreak="0">
    <w:nsid w:val="0A9F15C5"/>
    <w:multiLevelType w:val="hybridMultilevel"/>
    <w:tmpl w:val="C2027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B5C68AE"/>
    <w:multiLevelType w:val="hybridMultilevel"/>
    <w:tmpl w:val="5CD0FA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84796D"/>
    <w:multiLevelType w:val="hybridMultilevel"/>
    <w:tmpl w:val="C3E6E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794A8A"/>
    <w:multiLevelType w:val="hybridMultilevel"/>
    <w:tmpl w:val="AA38D7E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1A5849"/>
    <w:multiLevelType w:val="hybridMultilevel"/>
    <w:tmpl w:val="4760B620"/>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55F90BBE"/>
    <w:multiLevelType w:val="hybridMultilevel"/>
    <w:tmpl w:val="68608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A34A7B"/>
    <w:multiLevelType w:val="hybridMultilevel"/>
    <w:tmpl w:val="3E860B44"/>
    <w:lvl w:ilvl="0" w:tplc="0CB02032">
      <w:numFmt w:val="bullet"/>
      <w:lvlText w:val="-"/>
      <w:lvlJc w:val="left"/>
      <w:pPr>
        <w:ind w:left="720" w:hanging="360"/>
      </w:pPr>
      <w:rPr>
        <w:rFonts w:ascii="Calibri" w:eastAsia="Calibri" w:hAnsi="Calibri" w:cstheme="minorHAns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5FA05E0"/>
    <w:multiLevelType w:val="hybridMultilevel"/>
    <w:tmpl w:val="1DDAB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64209A"/>
    <w:multiLevelType w:val="hybridMultilevel"/>
    <w:tmpl w:val="E0C2320E"/>
    <w:lvl w:ilvl="0" w:tplc="0C0A0001">
      <w:start w:val="1"/>
      <w:numFmt w:val="bullet"/>
      <w:lvlText w:val=""/>
      <w:lvlJc w:val="left"/>
      <w:pPr>
        <w:ind w:left="644"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7BDA3196"/>
    <w:multiLevelType w:val="multilevel"/>
    <w:tmpl w:val="0C184CA2"/>
    <w:lvl w:ilvl="0">
      <w:start w:val="1"/>
      <w:numFmt w:val="decimal"/>
      <w:lvlText w:val="%1."/>
      <w:lvlJc w:val="left"/>
      <w:pPr>
        <w:ind w:left="2912" w:hanging="360"/>
      </w:pPr>
      <w:rPr>
        <w:color w:val="00000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5"/>
  </w:num>
  <w:num w:numId="14">
    <w:abstractNumId w:val="14"/>
  </w:num>
  <w:num w:numId="15">
    <w:abstractNumId w:val="19"/>
  </w:num>
  <w:num w:numId="16">
    <w:abstractNumId w:val="20"/>
  </w:num>
  <w:num w:numId="17">
    <w:abstractNumId w:val="18"/>
  </w:num>
  <w:num w:numId="18">
    <w:abstractNumId w:val="16"/>
  </w:num>
  <w:num w:numId="19">
    <w:abstractNumId w:val="12"/>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FD"/>
    <w:rsid w:val="000006FE"/>
    <w:rsid w:val="00004207"/>
    <w:rsid w:val="00010685"/>
    <w:rsid w:val="00010CE8"/>
    <w:rsid w:val="00011BDA"/>
    <w:rsid w:val="000139D0"/>
    <w:rsid w:val="00014D14"/>
    <w:rsid w:val="00017930"/>
    <w:rsid w:val="0003253C"/>
    <w:rsid w:val="00032B37"/>
    <w:rsid w:val="00033330"/>
    <w:rsid w:val="00036E7E"/>
    <w:rsid w:val="00040A8E"/>
    <w:rsid w:val="00040C28"/>
    <w:rsid w:val="0004750F"/>
    <w:rsid w:val="00053B74"/>
    <w:rsid w:val="00055C1D"/>
    <w:rsid w:val="00061A03"/>
    <w:rsid w:val="00063F66"/>
    <w:rsid w:val="00065A8C"/>
    <w:rsid w:val="00067572"/>
    <w:rsid w:val="00072866"/>
    <w:rsid w:val="00074DB6"/>
    <w:rsid w:val="000750B1"/>
    <w:rsid w:val="00081DE7"/>
    <w:rsid w:val="00082F6B"/>
    <w:rsid w:val="0008416B"/>
    <w:rsid w:val="000861A7"/>
    <w:rsid w:val="000864C9"/>
    <w:rsid w:val="00086F00"/>
    <w:rsid w:val="00093949"/>
    <w:rsid w:val="000941DA"/>
    <w:rsid w:val="000A1086"/>
    <w:rsid w:val="000A1ACA"/>
    <w:rsid w:val="000A26C8"/>
    <w:rsid w:val="000B01B3"/>
    <w:rsid w:val="000B2ADE"/>
    <w:rsid w:val="000B51BA"/>
    <w:rsid w:val="000B628C"/>
    <w:rsid w:val="000B7278"/>
    <w:rsid w:val="000C3A0A"/>
    <w:rsid w:val="000D1B8B"/>
    <w:rsid w:val="000D207E"/>
    <w:rsid w:val="000D4D0E"/>
    <w:rsid w:val="000D503F"/>
    <w:rsid w:val="000D61A9"/>
    <w:rsid w:val="000E4564"/>
    <w:rsid w:val="000E4619"/>
    <w:rsid w:val="000F2338"/>
    <w:rsid w:val="000F50C9"/>
    <w:rsid w:val="00101C46"/>
    <w:rsid w:val="00107BAD"/>
    <w:rsid w:val="001125C1"/>
    <w:rsid w:val="00113CD3"/>
    <w:rsid w:val="00117AAB"/>
    <w:rsid w:val="001211A5"/>
    <w:rsid w:val="0012629A"/>
    <w:rsid w:val="0013704C"/>
    <w:rsid w:val="00141A7E"/>
    <w:rsid w:val="00141FF2"/>
    <w:rsid w:val="00144D09"/>
    <w:rsid w:val="00153248"/>
    <w:rsid w:val="00164C06"/>
    <w:rsid w:val="00166CEA"/>
    <w:rsid w:val="00175C7E"/>
    <w:rsid w:val="00175DD8"/>
    <w:rsid w:val="0018610B"/>
    <w:rsid w:val="00192DE0"/>
    <w:rsid w:val="001941B0"/>
    <w:rsid w:val="0019603D"/>
    <w:rsid w:val="001A306D"/>
    <w:rsid w:val="001A47C2"/>
    <w:rsid w:val="001A5EF2"/>
    <w:rsid w:val="001A726B"/>
    <w:rsid w:val="001B06F3"/>
    <w:rsid w:val="001B4404"/>
    <w:rsid w:val="001C08B1"/>
    <w:rsid w:val="001C21BC"/>
    <w:rsid w:val="001C523E"/>
    <w:rsid w:val="001C7028"/>
    <w:rsid w:val="001D1B27"/>
    <w:rsid w:val="001D336E"/>
    <w:rsid w:val="001D5F4D"/>
    <w:rsid w:val="001D6A54"/>
    <w:rsid w:val="001E2BBC"/>
    <w:rsid w:val="001F20B6"/>
    <w:rsid w:val="001F70BE"/>
    <w:rsid w:val="00200241"/>
    <w:rsid w:val="00203A82"/>
    <w:rsid w:val="00221773"/>
    <w:rsid w:val="002238AF"/>
    <w:rsid w:val="002238BA"/>
    <w:rsid w:val="002268EF"/>
    <w:rsid w:val="00230EB8"/>
    <w:rsid w:val="00232441"/>
    <w:rsid w:val="00233A03"/>
    <w:rsid w:val="002347EA"/>
    <w:rsid w:val="00236CAD"/>
    <w:rsid w:val="00241E7D"/>
    <w:rsid w:val="002475B1"/>
    <w:rsid w:val="00263C6B"/>
    <w:rsid w:val="00264AB3"/>
    <w:rsid w:val="002664EF"/>
    <w:rsid w:val="00271F4F"/>
    <w:rsid w:val="0027581A"/>
    <w:rsid w:val="0027677E"/>
    <w:rsid w:val="002774BC"/>
    <w:rsid w:val="00294F00"/>
    <w:rsid w:val="002966A9"/>
    <w:rsid w:val="002A369D"/>
    <w:rsid w:val="002C2C5D"/>
    <w:rsid w:val="002C72B6"/>
    <w:rsid w:val="002D3C5B"/>
    <w:rsid w:val="002D416F"/>
    <w:rsid w:val="002D6E38"/>
    <w:rsid w:val="002E1422"/>
    <w:rsid w:val="002E4DF7"/>
    <w:rsid w:val="002E4E6B"/>
    <w:rsid w:val="002F3EA1"/>
    <w:rsid w:val="0030354B"/>
    <w:rsid w:val="003072A3"/>
    <w:rsid w:val="00307F4E"/>
    <w:rsid w:val="00314B21"/>
    <w:rsid w:val="00317320"/>
    <w:rsid w:val="0032193B"/>
    <w:rsid w:val="0033335A"/>
    <w:rsid w:val="00334F5D"/>
    <w:rsid w:val="00335EDC"/>
    <w:rsid w:val="0033604A"/>
    <w:rsid w:val="003364B7"/>
    <w:rsid w:val="00336D82"/>
    <w:rsid w:val="00337A13"/>
    <w:rsid w:val="0034172A"/>
    <w:rsid w:val="00354B4B"/>
    <w:rsid w:val="00355A60"/>
    <w:rsid w:val="0036480E"/>
    <w:rsid w:val="00364F5B"/>
    <w:rsid w:val="00371375"/>
    <w:rsid w:val="003744B8"/>
    <w:rsid w:val="00375A0E"/>
    <w:rsid w:val="00381586"/>
    <w:rsid w:val="0038438F"/>
    <w:rsid w:val="0039592D"/>
    <w:rsid w:val="003A03FD"/>
    <w:rsid w:val="003A09E9"/>
    <w:rsid w:val="003A216B"/>
    <w:rsid w:val="003B11EC"/>
    <w:rsid w:val="003B1B55"/>
    <w:rsid w:val="003B2D1F"/>
    <w:rsid w:val="003C0406"/>
    <w:rsid w:val="003C17CA"/>
    <w:rsid w:val="003C2480"/>
    <w:rsid w:val="003C766F"/>
    <w:rsid w:val="003C7724"/>
    <w:rsid w:val="003D205D"/>
    <w:rsid w:val="003D2858"/>
    <w:rsid w:val="003D583F"/>
    <w:rsid w:val="003E3992"/>
    <w:rsid w:val="003F182A"/>
    <w:rsid w:val="003F4463"/>
    <w:rsid w:val="003F6E31"/>
    <w:rsid w:val="00405A7D"/>
    <w:rsid w:val="00410B0E"/>
    <w:rsid w:val="00411558"/>
    <w:rsid w:val="00415D9F"/>
    <w:rsid w:val="00416C5E"/>
    <w:rsid w:val="004251D6"/>
    <w:rsid w:val="004319BF"/>
    <w:rsid w:val="004356F2"/>
    <w:rsid w:val="00442142"/>
    <w:rsid w:val="00446BAF"/>
    <w:rsid w:val="00452233"/>
    <w:rsid w:val="00453598"/>
    <w:rsid w:val="0045414B"/>
    <w:rsid w:val="00455CCA"/>
    <w:rsid w:val="00462235"/>
    <w:rsid w:val="00465D5E"/>
    <w:rsid w:val="0046607D"/>
    <w:rsid w:val="004704C6"/>
    <w:rsid w:val="00472C42"/>
    <w:rsid w:val="00477A97"/>
    <w:rsid w:val="00484129"/>
    <w:rsid w:val="00491BD3"/>
    <w:rsid w:val="0049415D"/>
    <w:rsid w:val="004A3012"/>
    <w:rsid w:val="004A6FE9"/>
    <w:rsid w:val="004B054E"/>
    <w:rsid w:val="004B05EC"/>
    <w:rsid w:val="004B0960"/>
    <w:rsid w:val="004C39AC"/>
    <w:rsid w:val="004E0C05"/>
    <w:rsid w:val="004E2BF8"/>
    <w:rsid w:val="004E4CDE"/>
    <w:rsid w:val="004E7AA1"/>
    <w:rsid w:val="004F7DFB"/>
    <w:rsid w:val="00503966"/>
    <w:rsid w:val="005053C6"/>
    <w:rsid w:val="00507632"/>
    <w:rsid w:val="00507B7C"/>
    <w:rsid w:val="00527366"/>
    <w:rsid w:val="00530122"/>
    <w:rsid w:val="00530733"/>
    <w:rsid w:val="00530753"/>
    <w:rsid w:val="00530ED7"/>
    <w:rsid w:val="005403FD"/>
    <w:rsid w:val="00541A1B"/>
    <w:rsid w:val="0055280C"/>
    <w:rsid w:val="00554061"/>
    <w:rsid w:val="00561DA8"/>
    <w:rsid w:val="005668D7"/>
    <w:rsid w:val="00566944"/>
    <w:rsid w:val="00573971"/>
    <w:rsid w:val="00575AFC"/>
    <w:rsid w:val="005817EE"/>
    <w:rsid w:val="00591542"/>
    <w:rsid w:val="00594923"/>
    <w:rsid w:val="005963AC"/>
    <w:rsid w:val="005A0F1C"/>
    <w:rsid w:val="005A1AE5"/>
    <w:rsid w:val="005A29D1"/>
    <w:rsid w:val="005A7003"/>
    <w:rsid w:val="005B26F5"/>
    <w:rsid w:val="005B5B91"/>
    <w:rsid w:val="005C2654"/>
    <w:rsid w:val="005C3016"/>
    <w:rsid w:val="005C419B"/>
    <w:rsid w:val="005D0B2A"/>
    <w:rsid w:val="005D1546"/>
    <w:rsid w:val="005D2833"/>
    <w:rsid w:val="005D4CF9"/>
    <w:rsid w:val="005D59C0"/>
    <w:rsid w:val="005D5A48"/>
    <w:rsid w:val="005D5C8E"/>
    <w:rsid w:val="005D7D11"/>
    <w:rsid w:val="005E7144"/>
    <w:rsid w:val="005E7F8D"/>
    <w:rsid w:val="005F26E6"/>
    <w:rsid w:val="005F4E50"/>
    <w:rsid w:val="005F6F76"/>
    <w:rsid w:val="00605298"/>
    <w:rsid w:val="00611666"/>
    <w:rsid w:val="006341EA"/>
    <w:rsid w:val="00634996"/>
    <w:rsid w:val="00641FEB"/>
    <w:rsid w:val="0064437A"/>
    <w:rsid w:val="0065423D"/>
    <w:rsid w:val="0066128E"/>
    <w:rsid w:val="0066275A"/>
    <w:rsid w:val="00663B32"/>
    <w:rsid w:val="00665A1E"/>
    <w:rsid w:val="006673E3"/>
    <w:rsid w:val="00670EC6"/>
    <w:rsid w:val="0068327D"/>
    <w:rsid w:val="00686A7F"/>
    <w:rsid w:val="006A190A"/>
    <w:rsid w:val="006A2134"/>
    <w:rsid w:val="006A2A75"/>
    <w:rsid w:val="006B72DC"/>
    <w:rsid w:val="006D537A"/>
    <w:rsid w:val="006D5F47"/>
    <w:rsid w:val="006E05A6"/>
    <w:rsid w:val="006E1E08"/>
    <w:rsid w:val="006E39B4"/>
    <w:rsid w:val="006E4603"/>
    <w:rsid w:val="006E608D"/>
    <w:rsid w:val="006F408F"/>
    <w:rsid w:val="006F55BC"/>
    <w:rsid w:val="006F6BDC"/>
    <w:rsid w:val="00712BE2"/>
    <w:rsid w:val="0071320E"/>
    <w:rsid w:val="0072084F"/>
    <w:rsid w:val="00723E55"/>
    <w:rsid w:val="00732AE6"/>
    <w:rsid w:val="00737277"/>
    <w:rsid w:val="00742816"/>
    <w:rsid w:val="007440F2"/>
    <w:rsid w:val="0074505D"/>
    <w:rsid w:val="00745D82"/>
    <w:rsid w:val="007514F7"/>
    <w:rsid w:val="00752934"/>
    <w:rsid w:val="007549CE"/>
    <w:rsid w:val="00755822"/>
    <w:rsid w:val="00757A27"/>
    <w:rsid w:val="0076190D"/>
    <w:rsid w:val="00762AFA"/>
    <w:rsid w:val="0076335B"/>
    <w:rsid w:val="007666E8"/>
    <w:rsid w:val="00772BE5"/>
    <w:rsid w:val="00774116"/>
    <w:rsid w:val="00776B4B"/>
    <w:rsid w:val="00777D26"/>
    <w:rsid w:val="007828BF"/>
    <w:rsid w:val="0079226F"/>
    <w:rsid w:val="007A042F"/>
    <w:rsid w:val="007A414B"/>
    <w:rsid w:val="007A588E"/>
    <w:rsid w:val="007A7CD2"/>
    <w:rsid w:val="007C214D"/>
    <w:rsid w:val="007C43C0"/>
    <w:rsid w:val="007C53C2"/>
    <w:rsid w:val="007C6FA8"/>
    <w:rsid w:val="007D4219"/>
    <w:rsid w:val="007D48DF"/>
    <w:rsid w:val="007D4A68"/>
    <w:rsid w:val="007E275D"/>
    <w:rsid w:val="007F0127"/>
    <w:rsid w:val="007F4B0C"/>
    <w:rsid w:val="007F70E9"/>
    <w:rsid w:val="007F793D"/>
    <w:rsid w:val="00830332"/>
    <w:rsid w:val="00832D67"/>
    <w:rsid w:val="00833A5B"/>
    <w:rsid w:val="00841111"/>
    <w:rsid w:val="00841763"/>
    <w:rsid w:val="008441DF"/>
    <w:rsid w:val="00844B30"/>
    <w:rsid w:val="00847809"/>
    <w:rsid w:val="00870733"/>
    <w:rsid w:val="008720A9"/>
    <w:rsid w:val="0087428D"/>
    <w:rsid w:val="00880A59"/>
    <w:rsid w:val="008810B9"/>
    <w:rsid w:val="00885187"/>
    <w:rsid w:val="00893FCC"/>
    <w:rsid w:val="008B495A"/>
    <w:rsid w:val="008C0538"/>
    <w:rsid w:val="008C16FA"/>
    <w:rsid w:val="008C44D9"/>
    <w:rsid w:val="008C5F63"/>
    <w:rsid w:val="008C6ADD"/>
    <w:rsid w:val="008C79CD"/>
    <w:rsid w:val="008D3190"/>
    <w:rsid w:val="008D4B2E"/>
    <w:rsid w:val="008D4F04"/>
    <w:rsid w:val="008D660C"/>
    <w:rsid w:val="008E026D"/>
    <w:rsid w:val="008E11A5"/>
    <w:rsid w:val="008E1539"/>
    <w:rsid w:val="008F00CC"/>
    <w:rsid w:val="008F245D"/>
    <w:rsid w:val="008F50B8"/>
    <w:rsid w:val="00900894"/>
    <w:rsid w:val="0090137E"/>
    <w:rsid w:val="00905FF8"/>
    <w:rsid w:val="00907CB6"/>
    <w:rsid w:val="00911AA0"/>
    <w:rsid w:val="009139D2"/>
    <w:rsid w:val="00914104"/>
    <w:rsid w:val="00921176"/>
    <w:rsid w:val="0092117C"/>
    <w:rsid w:val="00921A6F"/>
    <w:rsid w:val="0093506D"/>
    <w:rsid w:val="0093774A"/>
    <w:rsid w:val="009437BB"/>
    <w:rsid w:val="00951CBC"/>
    <w:rsid w:val="00952EEF"/>
    <w:rsid w:val="009546BD"/>
    <w:rsid w:val="009546DA"/>
    <w:rsid w:val="00960ACD"/>
    <w:rsid w:val="00960BD2"/>
    <w:rsid w:val="0097427F"/>
    <w:rsid w:val="00975289"/>
    <w:rsid w:val="009755AB"/>
    <w:rsid w:val="00981596"/>
    <w:rsid w:val="00992ACE"/>
    <w:rsid w:val="00997ABF"/>
    <w:rsid w:val="009A0165"/>
    <w:rsid w:val="009A4481"/>
    <w:rsid w:val="009A61AF"/>
    <w:rsid w:val="009B678E"/>
    <w:rsid w:val="009C27FC"/>
    <w:rsid w:val="009C4DB3"/>
    <w:rsid w:val="009C4F8E"/>
    <w:rsid w:val="009D1E1C"/>
    <w:rsid w:val="009E041C"/>
    <w:rsid w:val="009E2901"/>
    <w:rsid w:val="009E4DED"/>
    <w:rsid w:val="009F4081"/>
    <w:rsid w:val="009F567B"/>
    <w:rsid w:val="009F73A6"/>
    <w:rsid w:val="00A0132B"/>
    <w:rsid w:val="00A2107C"/>
    <w:rsid w:val="00A237A8"/>
    <w:rsid w:val="00A311B9"/>
    <w:rsid w:val="00A432D9"/>
    <w:rsid w:val="00A46202"/>
    <w:rsid w:val="00A47666"/>
    <w:rsid w:val="00A51BF7"/>
    <w:rsid w:val="00A520C7"/>
    <w:rsid w:val="00A54774"/>
    <w:rsid w:val="00A61AF3"/>
    <w:rsid w:val="00A61C6B"/>
    <w:rsid w:val="00A64DBB"/>
    <w:rsid w:val="00A7401F"/>
    <w:rsid w:val="00A756EA"/>
    <w:rsid w:val="00A82207"/>
    <w:rsid w:val="00A86745"/>
    <w:rsid w:val="00AA0EEF"/>
    <w:rsid w:val="00AA72B1"/>
    <w:rsid w:val="00AB07BC"/>
    <w:rsid w:val="00AB1A36"/>
    <w:rsid w:val="00AB273C"/>
    <w:rsid w:val="00AD3E8B"/>
    <w:rsid w:val="00AD7A1D"/>
    <w:rsid w:val="00AF0520"/>
    <w:rsid w:val="00AF2B5C"/>
    <w:rsid w:val="00B007CB"/>
    <w:rsid w:val="00B00FB3"/>
    <w:rsid w:val="00B04052"/>
    <w:rsid w:val="00B07B0E"/>
    <w:rsid w:val="00B10841"/>
    <w:rsid w:val="00B11CB5"/>
    <w:rsid w:val="00B13260"/>
    <w:rsid w:val="00B143E7"/>
    <w:rsid w:val="00B15CFA"/>
    <w:rsid w:val="00B15E54"/>
    <w:rsid w:val="00B170BC"/>
    <w:rsid w:val="00B20707"/>
    <w:rsid w:val="00B207BB"/>
    <w:rsid w:val="00B20826"/>
    <w:rsid w:val="00B22090"/>
    <w:rsid w:val="00B226AF"/>
    <w:rsid w:val="00B2504F"/>
    <w:rsid w:val="00B34368"/>
    <w:rsid w:val="00B35A21"/>
    <w:rsid w:val="00B53899"/>
    <w:rsid w:val="00B662C2"/>
    <w:rsid w:val="00B82849"/>
    <w:rsid w:val="00B85F0B"/>
    <w:rsid w:val="00B860F7"/>
    <w:rsid w:val="00B86119"/>
    <w:rsid w:val="00B86525"/>
    <w:rsid w:val="00B90F13"/>
    <w:rsid w:val="00B9127E"/>
    <w:rsid w:val="00B96962"/>
    <w:rsid w:val="00B9698A"/>
    <w:rsid w:val="00BA35DA"/>
    <w:rsid w:val="00BA38EE"/>
    <w:rsid w:val="00BB2292"/>
    <w:rsid w:val="00BB66EC"/>
    <w:rsid w:val="00BB7C93"/>
    <w:rsid w:val="00BC1616"/>
    <w:rsid w:val="00BE2918"/>
    <w:rsid w:val="00BF01AE"/>
    <w:rsid w:val="00BF4DF6"/>
    <w:rsid w:val="00BF6513"/>
    <w:rsid w:val="00BF6D95"/>
    <w:rsid w:val="00C05A77"/>
    <w:rsid w:val="00C11801"/>
    <w:rsid w:val="00C152D2"/>
    <w:rsid w:val="00C2017F"/>
    <w:rsid w:val="00C20D0E"/>
    <w:rsid w:val="00C21981"/>
    <w:rsid w:val="00C23A98"/>
    <w:rsid w:val="00C26E36"/>
    <w:rsid w:val="00C27BB6"/>
    <w:rsid w:val="00C33965"/>
    <w:rsid w:val="00C34F84"/>
    <w:rsid w:val="00C3532A"/>
    <w:rsid w:val="00C40A5B"/>
    <w:rsid w:val="00C43E25"/>
    <w:rsid w:val="00C53161"/>
    <w:rsid w:val="00C53F7B"/>
    <w:rsid w:val="00C56745"/>
    <w:rsid w:val="00C57B00"/>
    <w:rsid w:val="00C61D33"/>
    <w:rsid w:val="00C6529C"/>
    <w:rsid w:val="00C66D8B"/>
    <w:rsid w:val="00C702AD"/>
    <w:rsid w:val="00C71107"/>
    <w:rsid w:val="00C82EC2"/>
    <w:rsid w:val="00C84837"/>
    <w:rsid w:val="00C86132"/>
    <w:rsid w:val="00CA1C9F"/>
    <w:rsid w:val="00CA3845"/>
    <w:rsid w:val="00CA4F6D"/>
    <w:rsid w:val="00CB5F87"/>
    <w:rsid w:val="00CC0449"/>
    <w:rsid w:val="00CC2579"/>
    <w:rsid w:val="00CC66D1"/>
    <w:rsid w:val="00CD055B"/>
    <w:rsid w:val="00CD668A"/>
    <w:rsid w:val="00CD7E07"/>
    <w:rsid w:val="00CE1951"/>
    <w:rsid w:val="00CF2AA8"/>
    <w:rsid w:val="00CF55A0"/>
    <w:rsid w:val="00CF569C"/>
    <w:rsid w:val="00CF5B6B"/>
    <w:rsid w:val="00CF6143"/>
    <w:rsid w:val="00D04874"/>
    <w:rsid w:val="00D06658"/>
    <w:rsid w:val="00D07DCE"/>
    <w:rsid w:val="00D11D12"/>
    <w:rsid w:val="00D1399A"/>
    <w:rsid w:val="00D15FC9"/>
    <w:rsid w:val="00D22586"/>
    <w:rsid w:val="00D33555"/>
    <w:rsid w:val="00D36286"/>
    <w:rsid w:val="00D36735"/>
    <w:rsid w:val="00D45B5B"/>
    <w:rsid w:val="00D46979"/>
    <w:rsid w:val="00D51E1A"/>
    <w:rsid w:val="00D541EF"/>
    <w:rsid w:val="00D552FE"/>
    <w:rsid w:val="00D57A8E"/>
    <w:rsid w:val="00D61A35"/>
    <w:rsid w:val="00D65AD5"/>
    <w:rsid w:val="00D704A6"/>
    <w:rsid w:val="00D70FF0"/>
    <w:rsid w:val="00D716FB"/>
    <w:rsid w:val="00D81F9B"/>
    <w:rsid w:val="00D8466A"/>
    <w:rsid w:val="00D87531"/>
    <w:rsid w:val="00D87E55"/>
    <w:rsid w:val="00D96EFB"/>
    <w:rsid w:val="00D97391"/>
    <w:rsid w:val="00DA0C8A"/>
    <w:rsid w:val="00DA2E60"/>
    <w:rsid w:val="00DA4183"/>
    <w:rsid w:val="00DB07D7"/>
    <w:rsid w:val="00DB0E95"/>
    <w:rsid w:val="00DB17EF"/>
    <w:rsid w:val="00DB19E0"/>
    <w:rsid w:val="00DB416E"/>
    <w:rsid w:val="00DB63FE"/>
    <w:rsid w:val="00DC019E"/>
    <w:rsid w:val="00DC1532"/>
    <w:rsid w:val="00DC6B7D"/>
    <w:rsid w:val="00DC7BF6"/>
    <w:rsid w:val="00DD34FA"/>
    <w:rsid w:val="00DE460F"/>
    <w:rsid w:val="00DF0364"/>
    <w:rsid w:val="00DF4346"/>
    <w:rsid w:val="00E06CBC"/>
    <w:rsid w:val="00E100B8"/>
    <w:rsid w:val="00E10158"/>
    <w:rsid w:val="00E14608"/>
    <w:rsid w:val="00E14910"/>
    <w:rsid w:val="00E14F5A"/>
    <w:rsid w:val="00E14FAC"/>
    <w:rsid w:val="00E17944"/>
    <w:rsid w:val="00E20F96"/>
    <w:rsid w:val="00E24D31"/>
    <w:rsid w:val="00E27EA0"/>
    <w:rsid w:val="00E33CF0"/>
    <w:rsid w:val="00E35014"/>
    <w:rsid w:val="00E37B6C"/>
    <w:rsid w:val="00E4074B"/>
    <w:rsid w:val="00E51FDE"/>
    <w:rsid w:val="00E62EF4"/>
    <w:rsid w:val="00E65FDF"/>
    <w:rsid w:val="00E72740"/>
    <w:rsid w:val="00E81790"/>
    <w:rsid w:val="00E83C8C"/>
    <w:rsid w:val="00E844D0"/>
    <w:rsid w:val="00E87DF2"/>
    <w:rsid w:val="00E92E85"/>
    <w:rsid w:val="00E94189"/>
    <w:rsid w:val="00E973A6"/>
    <w:rsid w:val="00EA1F34"/>
    <w:rsid w:val="00EB3EE3"/>
    <w:rsid w:val="00EB49D3"/>
    <w:rsid w:val="00EB4B7B"/>
    <w:rsid w:val="00EC5A5C"/>
    <w:rsid w:val="00ED0FD1"/>
    <w:rsid w:val="00ED2D4F"/>
    <w:rsid w:val="00EE13F9"/>
    <w:rsid w:val="00EE2F0D"/>
    <w:rsid w:val="00EE7EEF"/>
    <w:rsid w:val="00EF28CB"/>
    <w:rsid w:val="00EF2AEA"/>
    <w:rsid w:val="00EF45F0"/>
    <w:rsid w:val="00F02E69"/>
    <w:rsid w:val="00F10FE7"/>
    <w:rsid w:val="00F2552D"/>
    <w:rsid w:val="00F341E7"/>
    <w:rsid w:val="00F429EB"/>
    <w:rsid w:val="00F44BFD"/>
    <w:rsid w:val="00F46E8C"/>
    <w:rsid w:val="00F5385F"/>
    <w:rsid w:val="00F556C9"/>
    <w:rsid w:val="00F60801"/>
    <w:rsid w:val="00F62C36"/>
    <w:rsid w:val="00F63415"/>
    <w:rsid w:val="00F645EE"/>
    <w:rsid w:val="00F70414"/>
    <w:rsid w:val="00F72F4E"/>
    <w:rsid w:val="00F743D0"/>
    <w:rsid w:val="00F754A9"/>
    <w:rsid w:val="00F81E04"/>
    <w:rsid w:val="00F86605"/>
    <w:rsid w:val="00F93284"/>
    <w:rsid w:val="00F9532D"/>
    <w:rsid w:val="00F96BED"/>
    <w:rsid w:val="00FA1FCD"/>
    <w:rsid w:val="00FA274C"/>
    <w:rsid w:val="00FA5A14"/>
    <w:rsid w:val="00FA6D57"/>
    <w:rsid w:val="00FA6E39"/>
    <w:rsid w:val="00FA7816"/>
    <w:rsid w:val="00FA7F1F"/>
    <w:rsid w:val="00FC2AF4"/>
    <w:rsid w:val="00FC5DF7"/>
    <w:rsid w:val="00FC63BB"/>
    <w:rsid w:val="00FD14F2"/>
    <w:rsid w:val="00FD1946"/>
    <w:rsid w:val="00FE37CC"/>
    <w:rsid w:val="00FE3DC0"/>
    <w:rsid w:val="00FF2E84"/>
    <w:rsid w:val="00FF5600"/>
    <w:rsid w:val="00FF5B35"/>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62C3BF3"/>
  <w15:docId w15:val="{BDA80634-5BAD-4BA6-83E9-0E32993A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6CEA"/>
  </w:style>
  <w:style w:type="paragraph" w:styleId="Ttulo1">
    <w:name w:val="heading 1"/>
    <w:basedOn w:val="Normal"/>
    <w:next w:val="Normal"/>
    <w:link w:val="Ttulo1Car"/>
    <w:qFormat/>
    <w:rsid w:val="00992ACE"/>
    <w:pPr>
      <w:keepNext/>
      <w:keepLines/>
      <w:spacing w:before="400" w:after="40" w:line="240" w:lineRule="auto"/>
      <w:outlineLvl w:val="0"/>
    </w:pPr>
    <w:rPr>
      <w:rFonts w:asciiTheme="majorHAnsi" w:eastAsiaTheme="majorEastAsia" w:hAnsiTheme="majorHAnsi" w:cstheme="majorBidi"/>
      <w:b/>
      <w:color w:val="1F4E79" w:themeColor="accent1" w:themeShade="80"/>
      <w:sz w:val="36"/>
      <w:szCs w:val="36"/>
    </w:rPr>
  </w:style>
  <w:style w:type="paragraph" w:styleId="Ttulo2">
    <w:name w:val="heading 2"/>
    <w:basedOn w:val="Normal"/>
    <w:next w:val="Normal"/>
    <w:link w:val="Ttulo2Car"/>
    <w:uiPriority w:val="9"/>
    <w:unhideWhenUsed/>
    <w:qFormat/>
    <w:rsid w:val="00992ACE"/>
    <w:pPr>
      <w:keepNext/>
      <w:keepLines/>
      <w:spacing w:before="40" w:after="0" w:line="240" w:lineRule="auto"/>
      <w:outlineLvl w:val="1"/>
    </w:pPr>
    <w:rPr>
      <w:rFonts w:asciiTheme="majorHAnsi" w:eastAsiaTheme="majorEastAsia" w:hAnsiTheme="majorHAnsi" w:cstheme="majorBidi"/>
      <w:color w:val="1F4E79" w:themeColor="accent1" w:themeShade="80"/>
      <w:sz w:val="32"/>
      <w:szCs w:val="32"/>
    </w:rPr>
  </w:style>
  <w:style w:type="paragraph" w:styleId="Ttulo3">
    <w:name w:val="heading 3"/>
    <w:basedOn w:val="Normal"/>
    <w:next w:val="Normal"/>
    <w:link w:val="Ttulo3Car"/>
    <w:unhideWhenUsed/>
    <w:qFormat/>
    <w:rsid w:val="00992ACE"/>
    <w:pPr>
      <w:keepNext/>
      <w:keepLines/>
      <w:spacing w:before="40" w:after="0" w:line="240" w:lineRule="auto"/>
      <w:outlineLvl w:val="2"/>
    </w:pPr>
    <w:rPr>
      <w:rFonts w:asciiTheme="majorHAnsi" w:eastAsiaTheme="majorEastAsia" w:hAnsiTheme="majorHAnsi" w:cstheme="majorBidi"/>
      <w:color w:val="1F4E79" w:themeColor="accent1" w:themeShade="80"/>
      <w:sz w:val="24"/>
      <w:szCs w:val="28"/>
    </w:rPr>
  </w:style>
  <w:style w:type="paragraph" w:styleId="Ttulo4">
    <w:name w:val="heading 4"/>
    <w:basedOn w:val="Normal"/>
    <w:next w:val="Normal"/>
    <w:link w:val="Ttulo4Car"/>
    <w:uiPriority w:val="9"/>
    <w:semiHidden/>
    <w:unhideWhenUsed/>
    <w:qFormat/>
    <w:rsid w:val="00166CE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166CE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unhideWhenUsed/>
    <w:qFormat/>
    <w:rsid w:val="00166CE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166CE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166CE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166CE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3A03FD"/>
    <w:rPr>
      <w:color w:val="0000FF"/>
      <w:u w:val="single"/>
    </w:rPr>
  </w:style>
  <w:style w:type="paragraph" w:styleId="Textosinformato">
    <w:name w:val="Plain Text"/>
    <w:basedOn w:val="Normal"/>
    <w:link w:val="TextosinformatoCar"/>
    <w:uiPriority w:val="99"/>
    <w:unhideWhenUsed/>
    <w:rsid w:val="003A03FD"/>
    <w:rPr>
      <w:rFonts w:ascii="Arial" w:eastAsia="Calibri" w:hAnsi="Arial" w:cs="Arial"/>
      <w:sz w:val="20"/>
      <w:szCs w:val="20"/>
    </w:rPr>
  </w:style>
  <w:style w:type="character" w:customStyle="1" w:styleId="TextosinformatoCar">
    <w:name w:val="Texto sin formato Car"/>
    <w:basedOn w:val="Fuentedeprrafopredeter"/>
    <w:link w:val="Textosinformato"/>
    <w:uiPriority w:val="99"/>
    <w:rsid w:val="003A03FD"/>
    <w:rPr>
      <w:rFonts w:ascii="Arial" w:eastAsia="Calibri" w:hAnsi="Arial" w:cs="Arial"/>
      <w:sz w:val="20"/>
      <w:szCs w:val="20"/>
      <w:lang w:val="de-DE"/>
    </w:rPr>
  </w:style>
  <w:style w:type="paragraph" w:styleId="Prrafodelista">
    <w:name w:val="List Paragraph"/>
    <w:aliases w:val="Rot hervorheben,Dot pt,cv list paragraph,List Paragraph1,ITEM NUMBER,Numbered Para 1,No Spacing1,List Paragraph Char Char Char,Indicator Text,Bullet 1,Bullet Points,MAIN CONTENT,List Paragraph12,Bullet Style,F5 List Paragraph,OBC Bullet"/>
    <w:basedOn w:val="Normal"/>
    <w:link w:val="PrrafodelistaCar"/>
    <w:uiPriority w:val="34"/>
    <w:qFormat/>
    <w:rsid w:val="003A03FD"/>
    <w:pPr>
      <w:ind w:left="720"/>
      <w:contextualSpacing/>
    </w:pPr>
  </w:style>
  <w:style w:type="paragraph" w:styleId="Textonotapie">
    <w:name w:val="footnote text"/>
    <w:basedOn w:val="Normal"/>
    <w:link w:val="TextonotapieCar"/>
    <w:semiHidden/>
    <w:unhideWhenUsed/>
    <w:rsid w:val="003A03FD"/>
    <w:pPr>
      <w:widowControl w:val="0"/>
      <w:snapToGrid w:val="0"/>
    </w:pPr>
    <w:rPr>
      <w:rFonts w:ascii="Arial" w:eastAsia="MS Gothic" w:hAnsi="Arial"/>
      <w:kern w:val="2"/>
      <w:lang w:val="en-US" w:eastAsia="ja-JP"/>
    </w:rPr>
  </w:style>
  <w:style w:type="character" w:customStyle="1" w:styleId="TextonotapieCar">
    <w:name w:val="Texto nota pie Car"/>
    <w:basedOn w:val="Fuentedeprrafopredeter"/>
    <w:link w:val="Textonotapie"/>
    <w:uiPriority w:val="99"/>
    <w:semiHidden/>
    <w:rsid w:val="003A03FD"/>
    <w:rPr>
      <w:rFonts w:ascii="Arial" w:eastAsia="MS Gothic" w:hAnsi="Arial"/>
      <w:kern w:val="2"/>
      <w:sz w:val="24"/>
      <w:szCs w:val="24"/>
      <w:lang w:val="en-US" w:eastAsia="ja-JP"/>
    </w:rPr>
  </w:style>
  <w:style w:type="character" w:styleId="Refdenotaalpie">
    <w:name w:val="footnote reference"/>
    <w:basedOn w:val="Fuentedeprrafopredeter"/>
    <w:semiHidden/>
    <w:unhideWhenUsed/>
    <w:rsid w:val="003A03FD"/>
    <w:rPr>
      <w:vertAlign w:val="superscript"/>
    </w:rPr>
  </w:style>
  <w:style w:type="paragraph" w:styleId="Textodeglobo">
    <w:name w:val="Balloon Text"/>
    <w:basedOn w:val="Normal"/>
    <w:link w:val="TextodegloboCar"/>
    <w:semiHidden/>
    <w:unhideWhenUsed/>
    <w:rsid w:val="00A756EA"/>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6EA"/>
    <w:rPr>
      <w:rFonts w:ascii="Tahoma" w:eastAsia="MS Mincho" w:hAnsi="Tahoma" w:cs="Tahoma"/>
      <w:sz w:val="16"/>
      <w:szCs w:val="16"/>
      <w:lang w:val="de-DE" w:eastAsia="de-DE"/>
    </w:rPr>
  </w:style>
  <w:style w:type="character" w:styleId="Refdecomentario">
    <w:name w:val="annotation reference"/>
    <w:basedOn w:val="Fuentedeprrafopredeter"/>
    <w:uiPriority w:val="99"/>
    <w:semiHidden/>
    <w:unhideWhenUsed/>
    <w:rsid w:val="00A756EA"/>
    <w:rPr>
      <w:sz w:val="16"/>
      <w:szCs w:val="16"/>
    </w:rPr>
  </w:style>
  <w:style w:type="paragraph" w:styleId="Textocomentario">
    <w:name w:val="annotation text"/>
    <w:basedOn w:val="Normal"/>
    <w:link w:val="TextocomentarioCar"/>
    <w:uiPriority w:val="99"/>
    <w:semiHidden/>
    <w:unhideWhenUsed/>
    <w:rsid w:val="00A756EA"/>
    <w:rPr>
      <w:sz w:val="20"/>
      <w:szCs w:val="20"/>
    </w:rPr>
  </w:style>
  <w:style w:type="character" w:customStyle="1" w:styleId="TextocomentarioCar">
    <w:name w:val="Texto comentario Car"/>
    <w:basedOn w:val="Fuentedeprrafopredeter"/>
    <w:link w:val="Textocomentario"/>
    <w:uiPriority w:val="99"/>
    <w:semiHidden/>
    <w:rsid w:val="00A756EA"/>
    <w:rPr>
      <w:rFonts w:ascii="Times New Roman" w:eastAsia="MS Mincho" w:hAnsi="Times New Roman" w:cs="Times New Roman"/>
      <w:sz w:val="20"/>
      <w:szCs w:val="20"/>
      <w:lang w:val="de-DE" w:eastAsia="de-DE"/>
    </w:rPr>
  </w:style>
  <w:style w:type="paragraph" w:styleId="Asuntodelcomentario">
    <w:name w:val="annotation subject"/>
    <w:basedOn w:val="Textocomentario"/>
    <w:next w:val="Textocomentario"/>
    <w:link w:val="AsuntodelcomentarioCar"/>
    <w:semiHidden/>
    <w:unhideWhenUsed/>
    <w:rsid w:val="00A756EA"/>
    <w:rPr>
      <w:b/>
      <w:bCs/>
    </w:rPr>
  </w:style>
  <w:style w:type="character" w:customStyle="1" w:styleId="AsuntodelcomentarioCar">
    <w:name w:val="Asunto del comentario Car"/>
    <w:basedOn w:val="TextocomentarioCar"/>
    <w:link w:val="Asuntodelcomentario"/>
    <w:uiPriority w:val="99"/>
    <w:semiHidden/>
    <w:rsid w:val="00A756EA"/>
    <w:rPr>
      <w:rFonts w:ascii="Times New Roman" w:eastAsia="MS Mincho" w:hAnsi="Times New Roman" w:cs="Times New Roman"/>
      <w:b/>
      <w:bCs/>
      <w:sz w:val="20"/>
      <w:szCs w:val="20"/>
      <w:lang w:val="de-DE" w:eastAsia="de-DE"/>
    </w:rPr>
  </w:style>
  <w:style w:type="character" w:customStyle="1" w:styleId="Ttulo1Car">
    <w:name w:val="Título 1 Car"/>
    <w:basedOn w:val="Fuentedeprrafopredeter"/>
    <w:link w:val="Ttulo1"/>
    <w:rsid w:val="00992ACE"/>
    <w:rPr>
      <w:rFonts w:asciiTheme="majorHAnsi" w:eastAsiaTheme="majorEastAsia" w:hAnsiTheme="majorHAnsi" w:cstheme="majorBidi"/>
      <w:b/>
      <w:color w:val="1F4E79" w:themeColor="accent1" w:themeShade="80"/>
      <w:sz w:val="36"/>
      <w:szCs w:val="36"/>
    </w:rPr>
  </w:style>
  <w:style w:type="character" w:customStyle="1" w:styleId="Ttulo2Car">
    <w:name w:val="Título 2 Car"/>
    <w:basedOn w:val="Fuentedeprrafopredeter"/>
    <w:link w:val="Ttulo2"/>
    <w:uiPriority w:val="9"/>
    <w:rsid w:val="00992ACE"/>
    <w:rPr>
      <w:rFonts w:asciiTheme="majorHAnsi" w:eastAsiaTheme="majorEastAsia" w:hAnsiTheme="majorHAnsi" w:cstheme="majorBidi"/>
      <w:color w:val="1F4E79" w:themeColor="accent1" w:themeShade="80"/>
      <w:sz w:val="32"/>
      <w:szCs w:val="32"/>
    </w:rPr>
  </w:style>
  <w:style w:type="character" w:customStyle="1" w:styleId="Ttulo3Car">
    <w:name w:val="Título 3 Car"/>
    <w:basedOn w:val="Fuentedeprrafopredeter"/>
    <w:link w:val="Ttulo3"/>
    <w:rsid w:val="00992ACE"/>
    <w:rPr>
      <w:rFonts w:asciiTheme="majorHAnsi" w:eastAsiaTheme="majorEastAsia" w:hAnsiTheme="majorHAnsi" w:cstheme="majorBidi"/>
      <w:color w:val="1F4E79" w:themeColor="accent1" w:themeShade="80"/>
      <w:sz w:val="24"/>
      <w:szCs w:val="28"/>
    </w:rPr>
  </w:style>
  <w:style w:type="character" w:styleId="Textoennegrita">
    <w:name w:val="Strong"/>
    <w:basedOn w:val="Fuentedeprrafopredeter"/>
    <w:uiPriority w:val="22"/>
    <w:qFormat/>
    <w:rsid w:val="00166CEA"/>
    <w:rPr>
      <w:b/>
      <w:bCs/>
    </w:rPr>
  </w:style>
  <w:style w:type="paragraph" w:customStyle="1" w:styleId="Prrafodelista1">
    <w:name w:val="Párrafo de lista1"/>
    <w:basedOn w:val="Normal"/>
    <w:uiPriority w:val="34"/>
    <w:qFormat/>
    <w:rsid w:val="004356F2"/>
    <w:pPr>
      <w:spacing w:after="200" w:line="276" w:lineRule="auto"/>
      <w:ind w:left="720"/>
      <w:contextualSpacing/>
    </w:pPr>
    <w:rPr>
      <w:rFonts w:ascii="Calibri" w:hAnsi="Calibri"/>
      <w:lang w:val="tr-TR"/>
    </w:rPr>
  </w:style>
  <w:style w:type="paragraph" w:styleId="NormalWeb">
    <w:name w:val="Normal (Web)"/>
    <w:basedOn w:val="Normal"/>
    <w:uiPriority w:val="99"/>
    <w:rsid w:val="00847809"/>
    <w:pPr>
      <w:spacing w:before="100" w:beforeAutospacing="1" w:after="100" w:afterAutospacing="1"/>
    </w:pPr>
    <w:rPr>
      <w:rFonts w:eastAsia="Batang"/>
      <w:lang w:eastAsia="ko-KR"/>
    </w:rPr>
  </w:style>
  <w:style w:type="paragraph" w:customStyle="1" w:styleId="AApararraaaaa">
    <w:name w:val="AA pararraaaaa"/>
    <w:basedOn w:val="Normal"/>
    <w:link w:val="AApararraaaaaCar"/>
    <w:rsid w:val="00847809"/>
    <w:pPr>
      <w:autoSpaceDE w:val="0"/>
      <w:autoSpaceDN w:val="0"/>
      <w:adjustRightInd w:val="0"/>
      <w:spacing w:before="120" w:after="120" w:line="360" w:lineRule="auto"/>
      <w:jc w:val="both"/>
    </w:pPr>
    <w:rPr>
      <w:rFonts w:ascii="Arial" w:eastAsia="Arial Unicode MS" w:hAnsi="Arial" w:cs="Arial"/>
      <w:color w:val="000000"/>
      <w:lang w:val="en-GB"/>
    </w:rPr>
  </w:style>
  <w:style w:type="character" w:customStyle="1" w:styleId="AApararraaaaaCar">
    <w:name w:val="AA pararraaaaa Car"/>
    <w:link w:val="AApararraaaaa"/>
    <w:rsid w:val="00847809"/>
    <w:rPr>
      <w:rFonts w:ascii="Arial" w:eastAsia="Arial Unicode MS" w:hAnsi="Arial" w:cs="Arial"/>
      <w:color w:val="000000"/>
      <w:lang w:val="en-GB" w:eastAsia="de-DE"/>
    </w:rPr>
  </w:style>
  <w:style w:type="character" w:customStyle="1" w:styleId="PrrafodelistaCar">
    <w:name w:val="Párrafo de lista Car"/>
    <w:aliases w:val="Rot hervorheben Car,Dot pt Car,cv list paragraph Car,List Paragraph1 Car,ITEM NUMBER Car,Numbered Para 1 Car,No Spacing1 Car,List Paragraph Char Char Char Car,Indicator Text Car,Bullet 1 Car,Bullet Points Car,MAIN CONTENT Car"/>
    <w:link w:val="Prrafodelista"/>
    <w:uiPriority w:val="34"/>
    <w:qFormat/>
    <w:rsid w:val="00411558"/>
  </w:style>
  <w:style w:type="character" w:styleId="Hipervnculovisitado">
    <w:name w:val="FollowedHyperlink"/>
    <w:basedOn w:val="Fuentedeprrafopredeter"/>
    <w:uiPriority w:val="99"/>
    <w:semiHidden/>
    <w:unhideWhenUsed/>
    <w:rsid w:val="00D11D12"/>
    <w:rPr>
      <w:color w:val="954F72" w:themeColor="followedHyperlink"/>
      <w:u w:val="single"/>
    </w:rPr>
  </w:style>
  <w:style w:type="character" w:customStyle="1" w:styleId="Ttulo5Car">
    <w:name w:val="Título 5 Car"/>
    <w:basedOn w:val="Fuentedeprrafopredeter"/>
    <w:link w:val="Ttulo5"/>
    <w:uiPriority w:val="9"/>
    <w:semiHidden/>
    <w:rsid w:val="00166CEA"/>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rsid w:val="00166CEA"/>
    <w:rPr>
      <w:rFonts w:asciiTheme="majorHAnsi" w:eastAsiaTheme="majorEastAsia" w:hAnsiTheme="majorHAnsi" w:cstheme="majorBidi"/>
      <w:i/>
      <w:iCs/>
      <w:caps/>
      <w:color w:val="1F4E79" w:themeColor="accent1" w:themeShade="80"/>
    </w:rPr>
  </w:style>
  <w:style w:type="paragraph" w:styleId="Piedepgina">
    <w:name w:val="footer"/>
    <w:basedOn w:val="Normal"/>
    <w:link w:val="PiedepginaCar"/>
    <w:uiPriority w:val="99"/>
    <w:rsid w:val="00C33965"/>
    <w:pPr>
      <w:tabs>
        <w:tab w:val="center" w:pos="4536"/>
        <w:tab w:val="right" w:pos="9072"/>
      </w:tabs>
    </w:pPr>
  </w:style>
  <w:style w:type="character" w:customStyle="1" w:styleId="PiedepginaCar">
    <w:name w:val="Pie de página Car"/>
    <w:basedOn w:val="Fuentedeprrafopredeter"/>
    <w:link w:val="Piedepgina"/>
    <w:uiPriority w:val="99"/>
    <w:rsid w:val="00C33965"/>
    <w:rPr>
      <w:rFonts w:ascii="Times New Roman" w:eastAsia="MS Mincho" w:hAnsi="Times New Roman" w:cs="Times New Roman"/>
      <w:sz w:val="24"/>
      <w:szCs w:val="24"/>
      <w:lang w:val="de-DE" w:eastAsia="de-DE"/>
    </w:rPr>
  </w:style>
  <w:style w:type="character" w:styleId="Nmerodepgina">
    <w:name w:val="page number"/>
    <w:basedOn w:val="Fuentedeprrafopredeter"/>
    <w:rsid w:val="00C33965"/>
  </w:style>
  <w:style w:type="paragraph" w:styleId="Encabezado">
    <w:name w:val="header"/>
    <w:basedOn w:val="Normal"/>
    <w:link w:val="EncabezadoCar"/>
    <w:rsid w:val="00C33965"/>
    <w:pPr>
      <w:tabs>
        <w:tab w:val="center" w:pos="4536"/>
        <w:tab w:val="right" w:pos="9072"/>
      </w:tabs>
    </w:pPr>
  </w:style>
  <w:style w:type="character" w:customStyle="1" w:styleId="EncabezadoCar">
    <w:name w:val="Encabezado Car"/>
    <w:basedOn w:val="Fuentedeprrafopredeter"/>
    <w:link w:val="Encabezado"/>
    <w:rsid w:val="00C33965"/>
    <w:rPr>
      <w:rFonts w:ascii="Times New Roman" w:eastAsia="MS Mincho" w:hAnsi="Times New Roman" w:cs="Times New Roman"/>
      <w:sz w:val="24"/>
      <w:szCs w:val="24"/>
      <w:lang w:val="de-DE" w:eastAsia="de-DE"/>
    </w:rPr>
  </w:style>
  <w:style w:type="paragraph" w:customStyle="1" w:styleId="Default">
    <w:name w:val="Default"/>
    <w:rsid w:val="00C33965"/>
    <w:pPr>
      <w:autoSpaceDE w:val="0"/>
      <w:autoSpaceDN w:val="0"/>
      <w:adjustRightInd w:val="0"/>
      <w:spacing w:after="0" w:line="240" w:lineRule="auto"/>
    </w:pPr>
    <w:rPr>
      <w:rFonts w:ascii="Arial" w:eastAsia="MS Mincho" w:hAnsi="Arial" w:cs="Arial"/>
      <w:color w:val="000000"/>
      <w:sz w:val="24"/>
      <w:szCs w:val="24"/>
      <w:lang w:val="de-DE" w:eastAsia="de-DE"/>
    </w:rPr>
  </w:style>
  <w:style w:type="paragraph" w:customStyle="1" w:styleId="Default1">
    <w:name w:val="Default1"/>
    <w:basedOn w:val="Default"/>
    <w:next w:val="Default"/>
    <w:rsid w:val="00C33965"/>
    <w:rPr>
      <w:rFonts w:cs="Times New Roman"/>
      <w:color w:val="auto"/>
    </w:rPr>
  </w:style>
  <w:style w:type="table" w:styleId="Tablaconcuadrcula">
    <w:name w:val="Table Grid"/>
    <w:basedOn w:val="Tablanormal"/>
    <w:uiPriority w:val="59"/>
    <w:rsid w:val="00C33965"/>
    <w:pPr>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RANETText">
    <w:name w:val="KORANET Text"/>
    <w:basedOn w:val="Normal"/>
    <w:rsid w:val="00C33965"/>
    <w:pPr>
      <w:spacing w:after="60" w:line="309" w:lineRule="auto"/>
      <w:ind w:firstLine="282"/>
    </w:pPr>
    <w:rPr>
      <w:rFonts w:ascii="Verdana" w:eastAsia="Batang" w:hAnsi="Verdana"/>
      <w:bCs/>
      <w:iCs/>
      <w:color w:val="000000"/>
      <w:kern w:val="28"/>
      <w:sz w:val="18"/>
      <w:szCs w:val="18"/>
      <w:lang w:eastAsia="ko-KR"/>
    </w:rPr>
  </w:style>
  <w:style w:type="paragraph" w:styleId="TDC1">
    <w:name w:val="toc 1"/>
    <w:basedOn w:val="Normal"/>
    <w:next w:val="Normal"/>
    <w:autoRedefine/>
    <w:uiPriority w:val="39"/>
    <w:rsid w:val="00BB2292"/>
    <w:pPr>
      <w:tabs>
        <w:tab w:val="right" w:leader="dot" w:pos="9498"/>
      </w:tabs>
      <w:contextualSpacing/>
    </w:pPr>
    <w:rPr>
      <w:rFonts w:ascii="Arial" w:hAnsi="Arial" w:cs="Arial"/>
      <w:b/>
      <w:bCs/>
      <w:caps/>
      <w:noProof/>
      <w:lang w:val="en-GB" w:eastAsia="ja-JP"/>
    </w:rPr>
  </w:style>
  <w:style w:type="paragraph" w:styleId="TDC2">
    <w:name w:val="toc 2"/>
    <w:basedOn w:val="Normal"/>
    <w:next w:val="Normal"/>
    <w:autoRedefine/>
    <w:uiPriority w:val="39"/>
    <w:rsid w:val="00C33965"/>
    <w:pPr>
      <w:tabs>
        <w:tab w:val="right" w:leader="dot" w:pos="9498"/>
      </w:tabs>
      <w:spacing w:before="240"/>
    </w:pPr>
    <w:rPr>
      <w:rFonts w:ascii="Arial" w:eastAsia="Arial Unicode MS" w:hAnsi="Arial" w:cs="Arial"/>
      <w:bCs/>
      <w:iCs/>
      <w:noProof/>
      <w:szCs w:val="20"/>
      <w:lang w:val="en-GB" w:eastAsia="ja-JP"/>
    </w:rPr>
  </w:style>
  <w:style w:type="paragraph" w:customStyle="1" w:styleId="Standard2">
    <w:name w:val="Standard2"/>
    <w:basedOn w:val="Default"/>
    <w:next w:val="Default"/>
    <w:rsid w:val="00C33965"/>
    <w:pPr>
      <w:spacing w:after="60"/>
    </w:pPr>
    <w:rPr>
      <w:rFonts w:cs="Times New Roman"/>
      <w:color w:val="auto"/>
      <w:lang w:val="nl-NL" w:eastAsia="nl-NL"/>
    </w:rPr>
  </w:style>
  <w:style w:type="paragraph" w:customStyle="1" w:styleId="Style2">
    <w:name w:val="Style2"/>
    <w:basedOn w:val="Ttulo2"/>
    <w:rsid w:val="00C33965"/>
    <w:pPr>
      <w:keepNext w:val="0"/>
      <w:spacing w:before="0"/>
    </w:pPr>
    <w:rPr>
      <w:bCs/>
      <w:i/>
      <w:iCs/>
      <w:sz w:val="24"/>
      <w:szCs w:val="22"/>
      <w:lang w:val="en-GB"/>
    </w:rPr>
  </w:style>
  <w:style w:type="paragraph" w:customStyle="1" w:styleId="StandardText">
    <w:name w:val="Standard Text"/>
    <w:basedOn w:val="Normal"/>
    <w:autoRedefine/>
    <w:rsid w:val="00C33965"/>
    <w:pPr>
      <w:autoSpaceDE w:val="0"/>
      <w:autoSpaceDN w:val="0"/>
      <w:adjustRightInd w:val="0"/>
    </w:pPr>
    <w:rPr>
      <w:rFonts w:eastAsia="SimSun"/>
      <w:bCs/>
      <w:spacing w:val="-3"/>
      <w:lang w:val="en-GB" w:eastAsia="fi-FI"/>
    </w:rPr>
  </w:style>
  <w:style w:type="paragraph" w:styleId="HTMLconformatoprevio">
    <w:name w:val="HTML Preformatted"/>
    <w:basedOn w:val="Normal"/>
    <w:link w:val="HTMLconformatoprevioCar"/>
    <w:uiPriority w:val="99"/>
    <w:rsid w:val="00C3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conformatoprevioCar">
    <w:name w:val="HTML con formato previo Car"/>
    <w:basedOn w:val="Fuentedeprrafopredeter"/>
    <w:link w:val="HTMLconformatoprevio"/>
    <w:uiPriority w:val="99"/>
    <w:rsid w:val="00C33965"/>
    <w:rPr>
      <w:rFonts w:ascii="Courier New" w:eastAsia="MS Mincho" w:hAnsi="Courier New" w:cs="Courier New"/>
      <w:sz w:val="20"/>
      <w:szCs w:val="20"/>
      <w:lang w:eastAsia="fr-FR"/>
    </w:rPr>
  </w:style>
  <w:style w:type="paragraph" w:customStyle="1" w:styleId="Style1">
    <w:name w:val="Style1"/>
    <w:basedOn w:val="Ttulo1"/>
    <w:rsid w:val="00C33965"/>
    <w:pPr>
      <w:keepNext w:val="0"/>
      <w:spacing w:before="0" w:after="0"/>
    </w:pPr>
    <w:rPr>
      <w:bCs/>
      <w:sz w:val="28"/>
      <w:szCs w:val="28"/>
      <w:lang w:val="en-GB"/>
    </w:rPr>
  </w:style>
  <w:style w:type="character" w:customStyle="1" w:styleId="shorttext1">
    <w:name w:val="short_text1"/>
    <w:rsid w:val="00C33965"/>
    <w:rPr>
      <w:sz w:val="29"/>
      <w:szCs w:val="29"/>
    </w:rPr>
  </w:style>
  <w:style w:type="character" w:customStyle="1" w:styleId="mediumtext1">
    <w:name w:val="medium_text1"/>
    <w:rsid w:val="00C33965"/>
    <w:rPr>
      <w:sz w:val="24"/>
      <w:szCs w:val="24"/>
    </w:rPr>
  </w:style>
  <w:style w:type="paragraph" w:customStyle="1" w:styleId="En-ttedetabledesmatires1">
    <w:name w:val="En-tête de table des matières1"/>
    <w:basedOn w:val="Ttulo1"/>
    <w:next w:val="Normal"/>
    <w:uiPriority w:val="39"/>
    <w:rsid w:val="00C33965"/>
    <w:pPr>
      <w:spacing w:before="480" w:after="0" w:line="276" w:lineRule="auto"/>
      <w:outlineLvl w:val="9"/>
    </w:pPr>
    <w:rPr>
      <w:rFonts w:ascii="Cambria" w:eastAsia="Times New Roman" w:hAnsi="Cambria" w:cs="Times New Roman"/>
      <w:color w:val="365F91"/>
      <w:sz w:val="28"/>
      <w:szCs w:val="28"/>
    </w:rPr>
  </w:style>
  <w:style w:type="paragraph" w:customStyle="1" w:styleId="Paragraphedeliste1">
    <w:name w:val="Paragraphe de liste1"/>
    <w:basedOn w:val="Normal"/>
    <w:uiPriority w:val="34"/>
    <w:rsid w:val="00C33965"/>
    <w:pPr>
      <w:ind w:left="708"/>
    </w:pPr>
  </w:style>
  <w:style w:type="paragraph" w:customStyle="1" w:styleId="ZchnZchnZchnZchn">
    <w:name w:val="Zchn Zchn Zchn Zchn"/>
    <w:basedOn w:val="Normal"/>
    <w:rsid w:val="00C33965"/>
    <w:rPr>
      <w:lang w:val="pl-PL" w:eastAsia="pl-PL"/>
    </w:rPr>
  </w:style>
  <w:style w:type="paragraph" w:customStyle="1" w:styleId="listeparagraf3">
    <w:name w:val="listeparagraf3"/>
    <w:basedOn w:val="Normal"/>
    <w:rsid w:val="00C33965"/>
    <w:pPr>
      <w:spacing w:before="100" w:beforeAutospacing="1" w:after="100" w:afterAutospacing="1"/>
    </w:pPr>
    <w:rPr>
      <w:rFonts w:eastAsia="Arial Unicode MS"/>
      <w:lang w:eastAsia="zh-CN"/>
    </w:rPr>
  </w:style>
  <w:style w:type="paragraph" w:customStyle="1" w:styleId="AAACORPSDETEXTE">
    <w:name w:val="AAA CORPS DE TEXTE"/>
    <w:basedOn w:val="Normal"/>
    <w:rsid w:val="00C33965"/>
    <w:pPr>
      <w:spacing w:before="120" w:after="120" w:line="360" w:lineRule="auto"/>
      <w:ind w:hanging="2"/>
      <w:jc w:val="both"/>
    </w:pPr>
    <w:rPr>
      <w:rFonts w:ascii="Arial" w:eastAsia="Arial Unicode MS" w:hAnsi="Arial"/>
      <w:szCs w:val="20"/>
      <w:lang w:val="en-US"/>
    </w:rPr>
  </w:style>
  <w:style w:type="paragraph" w:styleId="TDC3">
    <w:name w:val="toc 3"/>
    <w:basedOn w:val="Normal"/>
    <w:next w:val="Normal"/>
    <w:autoRedefine/>
    <w:uiPriority w:val="39"/>
    <w:rsid w:val="00192DE0"/>
    <w:pPr>
      <w:tabs>
        <w:tab w:val="right" w:leader="dot" w:pos="9498"/>
      </w:tabs>
      <w:contextualSpacing/>
    </w:pPr>
    <w:rPr>
      <w:rFonts w:ascii="Arial" w:eastAsia="MS Mincho" w:hAnsi="Arial" w:cstheme="minorHAnsi"/>
      <w:bCs/>
      <w:noProof/>
      <w:szCs w:val="20"/>
      <w:lang w:val="en-GB" w:eastAsia="de-DE"/>
    </w:rPr>
  </w:style>
  <w:style w:type="paragraph" w:styleId="TDC4">
    <w:name w:val="toc 4"/>
    <w:basedOn w:val="Normal"/>
    <w:next w:val="Normal"/>
    <w:autoRedefine/>
    <w:semiHidden/>
    <w:rsid w:val="00C33965"/>
    <w:pPr>
      <w:ind w:left="480"/>
    </w:pPr>
    <w:rPr>
      <w:sz w:val="20"/>
      <w:szCs w:val="20"/>
    </w:rPr>
  </w:style>
  <w:style w:type="paragraph" w:styleId="TDC5">
    <w:name w:val="toc 5"/>
    <w:basedOn w:val="Normal"/>
    <w:next w:val="Normal"/>
    <w:autoRedefine/>
    <w:semiHidden/>
    <w:rsid w:val="00C33965"/>
    <w:pPr>
      <w:ind w:left="720"/>
    </w:pPr>
    <w:rPr>
      <w:sz w:val="20"/>
      <w:szCs w:val="20"/>
    </w:rPr>
  </w:style>
  <w:style w:type="paragraph" w:styleId="TDC6">
    <w:name w:val="toc 6"/>
    <w:basedOn w:val="Normal"/>
    <w:next w:val="Normal"/>
    <w:autoRedefine/>
    <w:semiHidden/>
    <w:rsid w:val="00C33965"/>
    <w:pPr>
      <w:ind w:left="960"/>
    </w:pPr>
    <w:rPr>
      <w:sz w:val="20"/>
      <w:szCs w:val="20"/>
    </w:rPr>
  </w:style>
  <w:style w:type="paragraph" w:styleId="TDC7">
    <w:name w:val="toc 7"/>
    <w:basedOn w:val="Normal"/>
    <w:next w:val="Normal"/>
    <w:autoRedefine/>
    <w:semiHidden/>
    <w:rsid w:val="00C33965"/>
    <w:pPr>
      <w:ind w:left="1200"/>
    </w:pPr>
    <w:rPr>
      <w:sz w:val="20"/>
      <w:szCs w:val="20"/>
    </w:rPr>
  </w:style>
  <w:style w:type="paragraph" w:styleId="TDC8">
    <w:name w:val="toc 8"/>
    <w:basedOn w:val="Normal"/>
    <w:next w:val="Normal"/>
    <w:autoRedefine/>
    <w:semiHidden/>
    <w:rsid w:val="00C33965"/>
    <w:pPr>
      <w:ind w:left="1440"/>
    </w:pPr>
    <w:rPr>
      <w:sz w:val="20"/>
      <w:szCs w:val="20"/>
    </w:rPr>
  </w:style>
  <w:style w:type="paragraph" w:styleId="TDC9">
    <w:name w:val="toc 9"/>
    <w:basedOn w:val="Normal"/>
    <w:next w:val="Normal"/>
    <w:autoRedefine/>
    <w:semiHidden/>
    <w:rsid w:val="00C33965"/>
    <w:pPr>
      <w:ind w:left="1680"/>
    </w:pPr>
    <w:rPr>
      <w:sz w:val="20"/>
      <w:szCs w:val="20"/>
    </w:rPr>
  </w:style>
  <w:style w:type="paragraph" w:customStyle="1" w:styleId="ZchnZchnCarZchnZchnCarCarZchnZchnCarZchnZchnCarCarZchnZchnZchnZchnCarZchnZchnCarCar">
    <w:name w:val="Zchn Zchn Car Zchn Zchn Car Car Zchn Zchn Car Zchn Zchn Car Car Zchn Zchn Zchn Zchn Car Zchn Zchn Car Car"/>
    <w:basedOn w:val="Normal"/>
    <w:rsid w:val="00C33965"/>
    <w:rPr>
      <w:lang w:val="pl-PL" w:eastAsia="pl-PL"/>
    </w:rPr>
  </w:style>
  <w:style w:type="character" w:customStyle="1" w:styleId="ZchnZchn2">
    <w:name w:val="Zchn Zchn2"/>
    <w:semiHidden/>
    <w:rsid w:val="00C33965"/>
    <w:rPr>
      <w:lang w:val="tr-TR" w:eastAsia="en-US"/>
    </w:rPr>
  </w:style>
  <w:style w:type="paragraph" w:customStyle="1" w:styleId="ZchnZchnZchnZchnZchnZchn">
    <w:name w:val="Zchn Zchn Zchn Zchn Zchn Zchn"/>
    <w:basedOn w:val="Normal"/>
    <w:rsid w:val="00C33965"/>
    <w:rPr>
      <w:lang w:val="pl-PL" w:eastAsia="pl-PL"/>
    </w:rPr>
  </w:style>
  <w:style w:type="paragraph" w:customStyle="1" w:styleId="Paragraphedeliste2">
    <w:name w:val="Paragraphe de liste2"/>
    <w:basedOn w:val="Normal"/>
    <w:uiPriority w:val="34"/>
    <w:rsid w:val="00C33965"/>
    <w:pPr>
      <w:ind w:left="720"/>
    </w:pPr>
  </w:style>
  <w:style w:type="character" w:customStyle="1" w:styleId="midashi1">
    <w:name w:val="midashi1"/>
    <w:rsid w:val="00C33965"/>
    <w:rPr>
      <w:b/>
      <w:bCs/>
      <w:color w:val="00008B"/>
      <w:sz w:val="26"/>
      <w:szCs w:val="26"/>
    </w:rPr>
  </w:style>
  <w:style w:type="paragraph" w:customStyle="1" w:styleId="Intgralebase">
    <w:name w:val="Intégrale_base"/>
    <w:rsid w:val="00C33965"/>
    <w:pPr>
      <w:spacing w:after="0" w:line="280" w:lineRule="exact"/>
    </w:pPr>
    <w:rPr>
      <w:rFonts w:ascii="Arial" w:eastAsia="Times" w:hAnsi="Arial" w:cs="Times New Roman"/>
      <w:sz w:val="20"/>
      <w:szCs w:val="20"/>
      <w:lang w:eastAsia="fr-FR"/>
    </w:rPr>
  </w:style>
  <w:style w:type="paragraph" w:styleId="Textoindependiente">
    <w:name w:val="Body Text"/>
    <w:basedOn w:val="Normal"/>
    <w:link w:val="TextoindependienteCar"/>
    <w:rsid w:val="00C33965"/>
    <w:pPr>
      <w:jc w:val="both"/>
    </w:pPr>
    <w:rPr>
      <w:b/>
      <w:szCs w:val="20"/>
      <w:lang w:val="en-GB" w:eastAsia="it-IT"/>
    </w:rPr>
  </w:style>
  <w:style w:type="character" w:customStyle="1" w:styleId="TextoindependienteCar">
    <w:name w:val="Texto independiente Car"/>
    <w:basedOn w:val="Fuentedeprrafopredeter"/>
    <w:link w:val="Textoindependiente"/>
    <w:rsid w:val="00C33965"/>
    <w:rPr>
      <w:rFonts w:ascii="Times New Roman" w:eastAsia="MS Mincho" w:hAnsi="Times New Roman" w:cs="Times New Roman"/>
      <w:b/>
      <w:sz w:val="24"/>
      <w:szCs w:val="20"/>
      <w:lang w:val="en-GB" w:eastAsia="it-IT"/>
    </w:rPr>
  </w:style>
  <w:style w:type="paragraph" w:styleId="Textoindependiente3">
    <w:name w:val="Body Text 3"/>
    <w:basedOn w:val="Normal"/>
    <w:link w:val="Textoindependiente3Car"/>
    <w:rsid w:val="00C33965"/>
    <w:rPr>
      <w:szCs w:val="20"/>
      <w:lang w:val="en-GB" w:eastAsia="it-IT"/>
    </w:rPr>
  </w:style>
  <w:style w:type="character" w:customStyle="1" w:styleId="Textoindependiente3Car">
    <w:name w:val="Texto independiente 3 Car"/>
    <w:basedOn w:val="Fuentedeprrafopredeter"/>
    <w:link w:val="Textoindependiente3"/>
    <w:rsid w:val="00C33965"/>
    <w:rPr>
      <w:rFonts w:ascii="Times New Roman" w:eastAsia="MS Mincho" w:hAnsi="Times New Roman" w:cs="Times New Roman"/>
      <w:sz w:val="24"/>
      <w:szCs w:val="20"/>
      <w:lang w:val="en-GB" w:eastAsia="it-IT"/>
    </w:rPr>
  </w:style>
  <w:style w:type="paragraph" w:customStyle="1" w:styleId="Textoindependiente31">
    <w:name w:val="Texto independiente 31"/>
    <w:basedOn w:val="Normal"/>
    <w:rsid w:val="00C33965"/>
    <w:pPr>
      <w:overflowPunct w:val="0"/>
      <w:autoSpaceDE w:val="0"/>
      <w:autoSpaceDN w:val="0"/>
      <w:adjustRightInd w:val="0"/>
      <w:spacing w:after="120"/>
      <w:textAlignment w:val="baseline"/>
    </w:pPr>
    <w:rPr>
      <w:rFonts w:ascii="Helvetica" w:hAnsi="Helvetica"/>
      <w:sz w:val="16"/>
      <w:szCs w:val="20"/>
      <w:lang w:val="en-GB" w:eastAsia="it-IT"/>
    </w:rPr>
  </w:style>
  <w:style w:type="paragraph" w:customStyle="1" w:styleId="CharZchnZchnCharZchnZchnCharZchnZchnCarattereCarattereCarattere">
    <w:name w:val="Char Zchn Zchn Char Zchn Zchn Char Zchn Zchn Carattere Carattere Carattere"/>
    <w:basedOn w:val="Normal"/>
    <w:rsid w:val="00C33965"/>
    <w:pPr>
      <w:spacing w:line="240" w:lineRule="exact"/>
    </w:pPr>
    <w:rPr>
      <w:rFonts w:ascii="Tahoma" w:hAnsi="Tahoma"/>
      <w:sz w:val="20"/>
      <w:szCs w:val="20"/>
      <w:lang w:val="en-US"/>
    </w:rPr>
  </w:style>
  <w:style w:type="paragraph" w:styleId="Revisin">
    <w:name w:val="Revision"/>
    <w:hidden/>
    <w:uiPriority w:val="99"/>
    <w:semiHidden/>
    <w:rsid w:val="00C33965"/>
    <w:pPr>
      <w:spacing w:after="0" w:line="240" w:lineRule="auto"/>
    </w:pPr>
    <w:rPr>
      <w:rFonts w:ascii="Times New Roman" w:eastAsia="MS Mincho" w:hAnsi="Times New Roman" w:cs="Times New Roman"/>
      <w:sz w:val="24"/>
      <w:szCs w:val="24"/>
      <w:lang w:val="de-DE" w:eastAsia="de-DE"/>
    </w:rPr>
  </w:style>
  <w:style w:type="character" w:customStyle="1" w:styleId="zmsearchresult">
    <w:name w:val="zmsearchresult"/>
    <w:rsid w:val="00C33965"/>
  </w:style>
  <w:style w:type="character" w:customStyle="1" w:styleId="apple-converted-space">
    <w:name w:val="apple-converted-space"/>
    <w:rsid w:val="00C33965"/>
  </w:style>
  <w:style w:type="character" w:customStyle="1" w:styleId="object">
    <w:name w:val="object"/>
    <w:rsid w:val="00C33965"/>
  </w:style>
  <w:style w:type="character" w:customStyle="1" w:styleId="1">
    <w:name w:val="未解決のメンション1"/>
    <w:basedOn w:val="Fuentedeprrafopredeter"/>
    <w:uiPriority w:val="99"/>
    <w:semiHidden/>
    <w:unhideWhenUsed/>
    <w:rsid w:val="00C33965"/>
    <w:rPr>
      <w:color w:val="808080"/>
      <w:shd w:val="clear" w:color="auto" w:fill="E6E6E6"/>
    </w:rPr>
  </w:style>
  <w:style w:type="paragraph" w:styleId="TtuloTDC">
    <w:name w:val="TOC Heading"/>
    <w:basedOn w:val="Ttulo1"/>
    <w:next w:val="Normal"/>
    <w:uiPriority w:val="39"/>
    <w:unhideWhenUsed/>
    <w:qFormat/>
    <w:rsid w:val="00166CEA"/>
    <w:pPr>
      <w:outlineLvl w:val="9"/>
    </w:pPr>
  </w:style>
  <w:style w:type="table" w:customStyle="1" w:styleId="Tabela-Siatka1">
    <w:name w:val="Tabela - Siatka1"/>
    <w:basedOn w:val="Tablanormal"/>
    <w:next w:val="Tablaconcuadrcula"/>
    <w:uiPriority w:val="59"/>
    <w:rsid w:val="005D7D11"/>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166CEA"/>
    <w:rPr>
      <w:rFonts w:asciiTheme="majorHAnsi" w:eastAsiaTheme="majorEastAsia" w:hAnsiTheme="majorHAnsi" w:cstheme="majorBidi"/>
      <w:color w:val="2E74B5" w:themeColor="accent1" w:themeShade="BF"/>
      <w:sz w:val="24"/>
      <w:szCs w:val="24"/>
    </w:rPr>
  </w:style>
  <w:style w:type="character" w:customStyle="1" w:styleId="Ttulo7Car">
    <w:name w:val="Título 7 Car"/>
    <w:basedOn w:val="Fuentedeprrafopredeter"/>
    <w:link w:val="Ttulo7"/>
    <w:uiPriority w:val="9"/>
    <w:semiHidden/>
    <w:rsid w:val="00166CEA"/>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166CEA"/>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166CEA"/>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166CEA"/>
    <w:pPr>
      <w:spacing w:line="240" w:lineRule="auto"/>
    </w:pPr>
    <w:rPr>
      <w:b/>
      <w:bCs/>
      <w:smallCaps/>
      <w:color w:val="44546A" w:themeColor="text2"/>
    </w:rPr>
  </w:style>
  <w:style w:type="paragraph" w:styleId="Ttulo">
    <w:name w:val="Title"/>
    <w:basedOn w:val="Normal"/>
    <w:next w:val="Normal"/>
    <w:link w:val="TtuloCar"/>
    <w:uiPriority w:val="10"/>
    <w:qFormat/>
    <w:rsid w:val="00166CE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166CEA"/>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166CE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166CEA"/>
    <w:rPr>
      <w:rFonts w:asciiTheme="majorHAnsi" w:eastAsiaTheme="majorEastAsia" w:hAnsiTheme="majorHAnsi" w:cstheme="majorBidi"/>
      <w:color w:val="5B9BD5" w:themeColor="accent1"/>
      <w:sz w:val="28"/>
      <w:szCs w:val="28"/>
    </w:rPr>
  </w:style>
  <w:style w:type="character" w:styleId="nfasis">
    <w:name w:val="Emphasis"/>
    <w:basedOn w:val="Fuentedeprrafopredeter"/>
    <w:uiPriority w:val="20"/>
    <w:qFormat/>
    <w:rsid w:val="00166CEA"/>
    <w:rPr>
      <w:i/>
      <w:iCs/>
    </w:rPr>
  </w:style>
  <w:style w:type="paragraph" w:styleId="Sinespaciado">
    <w:name w:val="No Spacing"/>
    <w:uiPriority w:val="1"/>
    <w:qFormat/>
    <w:rsid w:val="00166CEA"/>
    <w:pPr>
      <w:spacing w:after="0" w:line="240" w:lineRule="auto"/>
    </w:pPr>
  </w:style>
  <w:style w:type="paragraph" w:styleId="Cita">
    <w:name w:val="Quote"/>
    <w:basedOn w:val="Normal"/>
    <w:next w:val="Normal"/>
    <w:link w:val="CitaCar"/>
    <w:uiPriority w:val="29"/>
    <w:qFormat/>
    <w:rsid w:val="00166CEA"/>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166CEA"/>
    <w:rPr>
      <w:color w:val="44546A" w:themeColor="text2"/>
      <w:sz w:val="24"/>
      <w:szCs w:val="24"/>
    </w:rPr>
  </w:style>
  <w:style w:type="paragraph" w:styleId="Citadestacada">
    <w:name w:val="Intense Quote"/>
    <w:basedOn w:val="Normal"/>
    <w:next w:val="Normal"/>
    <w:link w:val="CitadestacadaCar"/>
    <w:uiPriority w:val="30"/>
    <w:qFormat/>
    <w:rsid w:val="00166CE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166CEA"/>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166CEA"/>
    <w:rPr>
      <w:i/>
      <w:iCs/>
      <w:color w:val="595959" w:themeColor="text1" w:themeTint="A6"/>
    </w:rPr>
  </w:style>
  <w:style w:type="character" w:styleId="nfasisintenso">
    <w:name w:val="Intense Emphasis"/>
    <w:basedOn w:val="Fuentedeprrafopredeter"/>
    <w:uiPriority w:val="21"/>
    <w:qFormat/>
    <w:rsid w:val="00166CEA"/>
    <w:rPr>
      <w:b/>
      <w:bCs/>
      <w:i/>
      <w:iCs/>
    </w:rPr>
  </w:style>
  <w:style w:type="character" w:styleId="Referenciasutil">
    <w:name w:val="Subtle Reference"/>
    <w:basedOn w:val="Fuentedeprrafopredeter"/>
    <w:uiPriority w:val="31"/>
    <w:qFormat/>
    <w:rsid w:val="00166CEA"/>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166CEA"/>
    <w:rPr>
      <w:b/>
      <w:bCs/>
      <w:smallCaps/>
      <w:color w:val="44546A" w:themeColor="text2"/>
      <w:u w:val="single"/>
    </w:rPr>
  </w:style>
  <w:style w:type="character" w:styleId="Ttulodellibro">
    <w:name w:val="Book Title"/>
    <w:basedOn w:val="Fuentedeprrafopredeter"/>
    <w:uiPriority w:val="33"/>
    <w:qFormat/>
    <w:rsid w:val="00166CEA"/>
    <w:rPr>
      <w:b/>
      <w:bCs/>
      <w:smallCaps/>
      <w:spacing w:val="10"/>
    </w:rPr>
  </w:style>
  <w:style w:type="character" w:customStyle="1" w:styleId="2">
    <w:name w:val="未解決のメンション2"/>
    <w:basedOn w:val="Fuentedeprrafopredeter"/>
    <w:uiPriority w:val="99"/>
    <w:semiHidden/>
    <w:unhideWhenUsed/>
    <w:rsid w:val="005F6F76"/>
    <w:rPr>
      <w:color w:val="605E5C"/>
      <w:shd w:val="clear" w:color="auto" w:fill="E1DFDD"/>
    </w:rPr>
  </w:style>
  <w:style w:type="character" w:customStyle="1" w:styleId="3">
    <w:name w:val="未解決のメンション3"/>
    <w:basedOn w:val="Fuentedeprrafopredeter"/>
    <w:uiPriority w:val="99"/>
    <w:semiHidden/>
    <w:unhideWhenUsed/>
    <w:rsid w:val="0033335A"/>
    <w:rPr>
      <w:color w:val="605E5C"/>
      <w:shd w:val="clear" w:color="auto" w:fill="E1DFDD"/>
    </w:rPr>
  </w:style>
  <w:style w:type="paragraph" w:styleId="Direccinsobre">
    <w:name w:val="envelope address"/>
    <w:basedOn w:val="Normal"/>
    <w:uiPriority w:val="99"/>
    <w:semiHidden/>
    <w:unhideWhenUsed/>
    <w:rsid w:val="00BF01AE"/>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BF01AE"/>
    <w:pPr>
      <w:spacing w:after="0" w:line="240" w:lineRule="auto"/>
    </w:pPr>
    <w:rPr>
      <w:rFonts w:asciiTheme="majorHAnsi" w:eastAsiaTheme="majorEastAsia" w:hAnsiTheme="majorHAnsi" w:cstheme="majorBidi"/>
      <w:sz w:val="20"/>
      <w:szCs w:val="20"/>
    </w:rPr>
  </w:style>
  <w:style w:type="paragraph" w:styleId="DireccinHTML">
    <w:name w:val="HTML Address"/>
    <w:basedOn w:val="Normal"/>
    <w:link w:val="DireccinHTMLCar"/>
    <w:uiPriority w:val="99"/>
    <w:semiHidden/>
    <w:unhideWhenUsed/>
    <w:rsid w:val="00BF01AE"/>
    <w:pPr>
      <w:spacing w:after="0" w:line="240" w:lineRule="auto"/>
    </w:pPr>
    <w:rPr>
      <w:i/>
      <w:iCs/>
    </w:rPr>
  </w:style>
  <w:style w:type="character" w:customStyle="1" w:styleId="DireccinHTMLCar">
    <w:name w:val="Dirección HTML Car"/>
    <w:basedOn w:val="Fuentedeprrafopredeter"/>
    <w:link w:val="DireccinHTML"/>
    <w:uiPriority w:val="99"/>
    <w:semiHidden/>
    <w:rsid w:val="00BF01AE"/>
    <w:rPr>
      <w:i/>
      <w:iCs/>
    </w:rPr>
  </w:style>
  <w:style w:type="paragraph" w:styleId="Bibliografa">
    <w:name w:val="Bibliography"/>
    <w:basedOn w:val="Normal"/>
    <w:next w:val="Normal"/>
    <w:uiPriority w:val="37"/>
    <w:semiHidden/>
    <w:unhideWhenUsed/>
    <w:rsid w:val="00BF01AE"/>
  </w:style>
  <w:style w:type="paragraph" w:styleId="Textoindependiente2">
    <w:name w:val="Body Text 2"/>
    <w:basedOn w:val="Normal"/>
    <w:link w:val="Textoindependiente2Car"/>
    <w:uiPriority w:val="99"/>
    <w:semiHidden/>
    <w:unhideWhenUsed/>
    <w:rsid w:val="00BF01AE"/>
    <w:pPr>
      <w:spacing w:after="120" w:line="480" w:lineRule="auto"/>
    </w:pPr>
  </w:style>
  <w:style w:type="character" w:customStyle="1" w:styleId="Textoindependiente2Car">
    <w:name w:val="Texto independiente 2 Car"/>
    <w:basedOn w:val="Fuentedeprrafopredeter"/>
    <w:link w:val="Textoindependiente2"/>
    <w:uiPriority w:val="99"/>
    <w:semiHidden/>
    <w:rsid w:val="00BF01AE"/>
  </w:style>
  <w:style w:type="paragraph" w:styleId="Fecha">
    <w:name w:val="Date"/>
    <w:basedOn w:val="Normal"/>
    <w:next w:val="Normal"/>
    <w:link w:val="FechaCar"/>
    <w:uiPriority w:val="99"/>
    <w:semiHidden/>
    <w:unhideWhenUsed/>
    <w:rsid w:val="00BF01AE"/>
  </w:style>
  <w:style w:type="character" w:customStyle="1" w:styleId="FechaCar">
    <w:name w:val="Fecha Car"/>
    <w:basedOn w:val="Fuentedeprrafopredeter"/>
    <w:link w:val="Fecha"/>
    <w:uiPriority w:val="99"/>
    <w:semiHidden/>
    <w:rsid w:val="00BF01AE"/>
  </w:style>
  <w:style w:type="paragraph" w:styleId="Encabezadodemensaje">
    <w:name w:val="Message Header"/>
    <w:basedOn w:val="Normal"/>
    <w:link w:val="EncabezadodemensajeCar"/>
    <w:uiPriority w:val="99"/>
    <w:semiHidden/>
    <w:unhideWhenUsed/>
    <w:rsid w:val="00BF01A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BF01AE"/>
    <w:rPr>
      <w:rFonts w:asciiTheme="majorHAnsi" w:eastAsiaTheme="majorEastAsia" w:hAnsiTheme="majorHAnsi" w:cstheme="majorBidi"/>
      <w:sz w:val="24"/>
      <w:szCs w:val="24"/>
      <w:shd w:val="pct20" w:color="auto" w:fill="auto"/>
    </w:rPr>
  </w:style>
  <w:style w:type="paragraph" w:styleId="Mapadeldocumento">
    <w:name w:val="Document Map"/>
    <w:basedOn w:val="Normal"/>
    <w:link w:val="MapadeldocumentoCar"/>
    <w:uiPriority w:val="99"/>
    <w:semiHidden/>
    <w:unhideWhenUsed/>
    <w:rsid w:val="00BF01AE"/>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BF01AE"/>
    <w:rPr>
      <w:rFonts w:ascii="Segoe UI" w:hAnsi="Segoe UI" w:cs="Segoe UI"/>
      <w:sz w:val="16"/>
      <w:szCs w:val="16"/>
    </w:rPr>
  </w:style>
  <w:style w:type="paragraph" w:styleId="Cierre">
    <w:name w:val="Closing"/>
    <w:basedOn w:val="Normal"/>
    <w:link w:val="CierreCar"/>
    <w:uiPriority w:val="99"/>
    <w:semiHidden/>
    <w:unhideWhenUsed/>
    <w:rsid w:val="00BF01AE"/>
    <w:pPr>
      <w:spacing w:after="0" w:line="240" w:lineRule="auto"/>
      <w:ind w:left="4252"/>
    </w:pPr>
  </w:style>
  <w:style w:type="character" w:customStyle="1" w:styleId="CierreCar">
    <w:name w:val="Cierre Car"/>
    <w:basedOn w:val="Fuentedeprrafopredeter"/>
    <w:link w:val="Cierre"/>
    <w:uiPriority w:val="99"/>
    <w:semiHidden/>
    <w:rsid w:val="00BF01AE"/>
  </w:style>
  <w:style w:type="paragraph" w:styleId="ndice1">
    <w:name w:val="index 1"/>
    <w:basedOn w:val="Normal"/>
    <w:next w:val="Normal"/>
    <w:autoRedefine/>
    <w:uiPriority w:val="99"/>
    <w:semiHidden/>
    <w:unhideWhenUsed/>
    <w:rsid w:val="00BF01AE"/>
    <w:pPr>
      <w:spacing w:after="0" w:line="240" w:lineRule="auto"/>
      <w:ind w:left="220" w:hanging="220"/>
    </w:pPr>
  </w:style>
  <w:style w:type="paragraph" w:styleId="ndice2">
    <w:name w:val="index 2"/>
    <w:basedOn w:val="Normal"/>
    <w:next w:val="Normal"/>
    <w:autoRedefine/>
    <w:uiPriority w:val="99"/>
    <w:semiHidden/>
    <w:unhideWhenUsed/>
    <w:rsid w:val="00BF01AE"/>
    <w:pPr>
      <w:spacing w:after="0" w:line="240" w:lineRule="auto"/>
      <w:ind w:left="440" w:hanging="220"/>
    </w:pPr>
  </w:style>
  <w:style w:type="paragraph" w:styleId="ndice3">
    <w:name w:val="index 3"/>
    <w:basedOn w:val="Normal"/>
    <w:next w:val="Normal"/>
    <w:autoRedefine/>
    <w:uiPriority w:val="99"/>
    <w:semiHidden/>
    <w:unhideWhenUsed/>
    <w:rsid w:val="00BF01AE"/>
    <w:pPr>
      <w:spacing w:after="0" w:line="240" w:lineRule="auto"/>
      <w:ind w:left="660" w:hanging="220"/>
    </w:pPr>
  </w:style>
  <w:style w:type="paragraph" w:styleId="ndice4">
    <w:name w:val="index 4"/>
    <w:basedOn w:val="Normal"/>
    <w:next w:val="Normal"/>
    <w:autoRedefine/>
    <w:uiPriority w:val="99"/>
    <w:semiHidden/>
    <w:unhideWhenUsed/>
    <w:rsid w:val="00BF01AE"/>
    <w:pPr>
      <w:spacing w:after="0" w:line="240" w:lineRule="auto"/>
      <w:ind w:left="880" w:hanging="220"/>
    </w:pPr>
  </w:style>
  <w:style w:type="paragraph" w:styleId="ndice5">
    <w:name w:val="index 5"/>
    <w:basedOn w:val="Normal"/>
    <w:next w:val="Normal"/>
    <w:autoRedefine/>
    <w:uiPriority w:val="99"/>
    <w:semiHidden/>
    <w:unhideWhenUsed/>
    <w:rsid w:val="00BF01AE"/>
    <w:pPr>
      <w:spacing w:after="0" w:line="240" w:lineRule="auto"/>
      <w:ind w:left="1100" w:hanging="220"/>
    </w:pPr>
  </w:style>
  <w:style w:type="paragraph" w:styleId="ndice6">
    <w:name w:val="index 6"/>
    <w:basedOn w:val="Normal"/>
    <w:next w:val="Normal"/>
    <w:autoRedefine/>
    <w:uiPriority w:val="99"/>
    <w:semiHidden/>
    <w:unhideWhenUsed/>
    <w:rsid w:val="00BF01AE"/>
    <w:pPr>
      <w:spacing w:after="0" w:line="240" w:lineRule="auto"/>
      <w:ind w:left="1320" w:hanging="220"/>
    </w:pPr>
  </w:style>
  <w:style w:type="paragraph" w:styleId="ndice7">
    <w:name w:val="index 7"/>
    <w:basedOn w:val="Normal"/>
    <w:next w:val="Normal"/>
    <w:autoRedefine/>
    <w:uiPriority w:val="99"/>
    <w:semiHidden/>
    <w:unhideWhenUsed/>
    <w:rsid w:val="00BF01AE"/>
    <w:pPr>
      <w:spacing w:after="0" w:line="240" w:lineRule="auto"/>
      <w:ind w:left="1540" w:hanging="220"/>
    </w:pPr>
  </w:style>
  <w:style w:type="paragraph" w:styleId="ndice8">
    <w:name w:val="index 8"/>
    <w:basedOn w:val="Normal"/>
    <w:next w:val="Normal"/>
    <w:autoRedefine/>
    <w:uiPriority w:val="99"/>
    <w:semiHidden/>
    <w:unhideWhenUsed/>
    <w:rsid w:val="00BF01AE"/>
    <w:pPr>
      <w:spacing w:after="0" w:line="240" w:lineRule="auto"/>
      <w:ind w:left="1760" w:hanging="220"/>
    </w:pPr>
  </w:style>
  <w:style w:type="paragraph" w:styleId="ndice9">
    <w:name w:val="index 9"/>
    <w:basedOn w:val="Normal"/>
    <w:next w:val="Normal"/>
    <w:autoRedefine/>
    <w:uiPriority w:val="99"/>
    <w:semiHidden/>
    <w:unhideWhenUsed/>
    <w:rsid w:val="00BF01AE"/>
    <w:pPr>
      <w:spacing w:after="0" w:line="240" w:lineRule="auto"/>
      <w:ind w:left="1980" w:hanging="220"/>
    </w:pPr>
  </w:style>
  <w:style w:type="paragraph" w:styleId="Lista">
    <w:name w:val="List"/>
    <w:basedOn w:val="Normal"/>
    <w:uiPriority w:val="99"/>
    <w:semiHidden/>
    <w:unhideWhenUsed/>
    <w:rsid w:val="00BF01AE"/>
    <w:pPr>
      <w:ind w:left="283" w:hanging="283"/>
      <w:contextualSpacing/>
    </w:pPr>
  </w:style>
  <w:style w:type="paragraph" w:styleId="Lista2">
    <w:name w:val="List 2"/>
    <w:basedOn w:val="Normal"/>
    <w:uiPriority w:val="99"/>
    <w:semiHidden/>
    <w:unhideWhenUsed/>
    <w:rsid w:val="00BF01AE"/>
    <w:pPr>
      <w:ind w:left="566" w:hanging="283"/>
      <w:contextualSpacing/>
    </w:pPr>
  </w:style>
  <w:style w:type="paragraph" w:styleId="Lista3">
    <w:name w:val="List 3"/>
    <w:basedOn w:val="Normal"/>
    <w:uiPriority w:val="99"/>
    <w:semiHidden/>
    <w:unhideWhenUsed/>
    <w:rsid w:val="00BF01AE"/>
    <w:pPr>
      <w:ind w:left="849" w:hanging="283"/>
      <w:contextualSpacing/>
    </w:pPr>
  </w:style>
  <w:style w:type="paragraph" w:styleId="Lista4">
    <w:name w:val="List 4"/>
    <w:basedOn w:val="Normal"/>
    <w:uiPriority w:val="99"/>
    <w:semiHidden/>
    <w:unhideWhenUsed/>
    <w:rsid w:val="00BF01AE"/>
    <w:pPr>
      <w:ind w:left="1132" w:hanging="283"/>
      <w:contextualSpacing/>
    </w:pPr>
  </w:style>
  <w:style w:type="paragraph" w:styleId="Lista5">
    <w:name w:val="List 5"/>
    <w:basedOn w:val="Normal"/>
    <w:uiPriority w:val="99"/>
    <w:semiHidden/>
    <w:unhideWhenUsed/>
    <w:rsid w:val="00BF01AE"/>
    <w:pPr>
      <w:ind w:left="1415" w:hanging="283"/>
      <w:contextualSpacing/>
    </w:pPr>
  </w:style>
  <w:style w:type="paragraph" w:styleId="Listaconnmeros">
    <w:name w:val="List Number"/>
    <w:basedOn w:val="Normal"/>
    <w:uiPriority w:val="99"/>
    <w:semiHidden/>
    <w:unhideWhenUsed/>
    <w:rsid w:val="00BF01AE"/>
    <w:pPr>
      <w:numPr>
        <w:numId w:val="2"/>
      </w:numPr>
      <w:contextualSpacing/>
    </w:pPr>
  </w:style>
  <w:style w:type="paragraph" w:styleId="Listaconnmeros2">
    <w:name w:val="List Number 2"/>
    <w:basedOn w:val="Normal"/>
    <w:uiPriority w:val="99"/>
    <w:semiHidden/>
    <w:unhideWhenUsed/>
    <w:rsid w:val="00BF01AE"/>
    <w:pPr>
      <w:numPr>
        <w:numId w:val="3"/>
      </w:numPr>
      <w:contextualSpacing/>
    </w:pPr>
  </w:style>
  <w:style w:type="paragraph" w:styleId="Listaconnmeros3">
    <w:name w:val="List Number 3"/>
    <w:basedOn w:val="Normal"/>
    <w:uiPriority w:val="99"/>
    <w:semiHidden/>
    <w:unhideWhenUsed/>
    <w:rsid w:val="00BF01AE"/>
    <w:pPr>
      <w:numPr>
        <w:numId w:val="4"/>
      </w:numPr>
      <w:contextualSpacing/>
    </w:pPr>
  </w:style>
  <w:style w:type="paragraph" w:styleId="Listaconnmeros4">
    <w:name w:val="List Number 4"/>
    <w:basedOn w:val="Normal"/>
    <w:uiPriority w:val="99"/>
    <w:semiHidden/>
    <w:unhideWhenUsed/>
    <w:rsid w:val="00BF01AE"/>
    <w:pPr>
      <w:numPr>
        <w:numId w:val="5"/>
      </w:numPr>
      <w:contextualSpacing/>
    </w:pPr>
  </w:style>
  <w:style w:type="paragraph" w:styleId="Listaconnmeros5">
    <w:name w:val="List Number 5"/>
    <w:basedOn w:val="Normal"/>
    <w:uiPriority w:val="99"/>
    <w:semiHidden/>
    <w:unhideWhenUsed/>
    <w:rsid w:val="00BF01AE"/>
    <w:pPr>
      <w:numPr>
        <w:numId w:val="6"/>
      </w:numPr>
      <w:contextualSpacing/>
    </w:pPr>
  </w:style>
  <w:style w:type="paragraph" w:styleId="Listaconvietas">
    <w:name w:val="List Bullet"/>
    <w:basedOn w:val="Normal"/>
    <w:uiPriority w:val="99"/>
    <w:semiHidden/>
    <w:unhideWhenUsed/>
    <w:rsid w:val="00BF01AE"/>
    <w:pPr>
      <w:numPr>
        <w:numId w:val="7"/>
      </w:numPr>
      <w:contextualSpacing/>
    </w:pPr>
  </w:style>
  <w:style w:type="paragraph" w:styleId="Listaconvietas2">
    <w:name w:val="List Bullet 2"/>
    <w:basedOn w:val="Normal"/>
    <w:uiPriority w:val="99"/>
    <w:semiHidden/>
    <w:unhideWhenUsed/>
    <w:rsid w:val="00BF01AE"/>
    <w:pPr>
      <w:numPr>
        <w:numId w:val="8"/>
      </w:numPr>
      <w:contextualSpacing/>
    </w:pPr>
  </w:style>
  <w:style w:type="paragraph" w:styleId="Listaconvietas3">
    <w:name w:val="List Bullet 3"/>
    <w:basedOn w:val="Normal"/>
    <w:uiPriority w:val="99"/>
    <w:semiHidden/>
    <w:unhideWhenUsed/>
    <w:rsid w:val="00BF01AE"/>
    <w:pPr>
      <w:numPr>
        <w:numId w:val="9"/>
      </w:numPr>
      <w:contextualSpacing/>
    </w:pPr>
  </w:style>
  <w:style w:type="paragraph" w:styleId="Listaconvietas4">
    <w:name w:val="List Bullet 4"/>
    <w:basedOn w:val="Normal"/>
    <w:uiPriority w:val="99"/>
    <w:semiHidden/>
    <w:unhideWhenUsed/>
    <w:rsid w:val="00BF01AE"/>
    <w:pPr>
      <w:numPr>
        <w:numId w:val="10"/>
      </w:numPr>
      <w:contextualSpacing/>
    </w:pPr>
  </w:style>
  <w:style w:type="paragraph" w:styleId="Listaconvietas5">
    <w:name w:val="List Bullet 5"/>
    <w:basedOn w:val="Normal"/>
    <w:uiPriority w:val="99"/>
    <w:semiHidden/>
    <w:unhideWhenUsed/>
    <w:rsid w:val="00BF01AE"/>
    <w:pPr>
      <w:numPr>
        <w:numId w:val="11"/>
      </w:numPr>
      <w:contextualSpacing/>
    </w:pPr>
  </w:style>
  <w:style w:type="paragraph" w:styleId="Continuarlista">
    <w:name w:val="List Continue"/>
    <w:basedOn w:val="Normal"/>
    <w:uiPriority w:val="99"/>
    <w:semiHidden/>
    <w:unhideWhenUsed/>
    <w:rsid w:val="00BF01AE"/>
    <w:pPr>
      <w:spacing w:after="120"/>
      <w:ind w:left="283"/>
      <w:contextualSpacing/>
    </w:pPr>
  </w:style>
  <w:style w:type="paragraph" w:styleId="Continuarlista2">
    <w:name w:val="List Continue 2"/>
    <w:basedOn w:val="Normal"/>
    <w:uiPriority w:val="99"/>
    <w:semiHidden/>
    <w:unhideWhenUsed/>
    <w:rsid w:val="00BF01AE"/>
    <w:pPr>
      <w:spacing w:after="120"/>
      <w:ind w:left="566"/>
      <w:contextualSpacing/>
    </w:pPr>
  </w:style>
  <w:style w:type="paragraph" w:styleId="Continuarlista3">
    <w:name w:val="List Continue 3"/>
    <w:basedOn w:val="Normal"/>
    <w:uiPriority w:val="99"/>
    <w:semiHidden/>
    <w:unhideWhenUsed/>
    <w:rsid w:val="00BF01AE"/>
    <w:pPr>
      <w:spacing w:after="120"/>
      <w:ind w:left="849"/>
      <w:contextualSpacing/>
    </w:pPr>
  </w:style>
  <w:style w:type="paragraph" w:styleId="Continuarlista4">
    <w:name w:val="List Continue 4"/>
    <w:basedOn w:val="Normal"/>
    <w:uiPriority w:val="99"/>
    <w:semiHidden/>
    <w:unhideWhenUsed/>
    <w:rsid w:val="00BF01AE"/>
    <w:pPr>
      <w:spacing w:after="120"/>
      <w:ind w:left="1132"/>
      <w:contextualSpacing/>
    </w:pPr>
  </w:style>
  <w:style w:type="paragraph" w:styleId="Continuarlista5">
    <w:name w:val="List Continue 5"/>
    <w:basedOn w:val="Normal"/>
    <w:uiPriority w:val="99"/>
    <w:semiHidden/>
    <w:unhideWhenUsed/>
    <w:rsid w:val="00BF01AE"/>
    <w:pPr>
      <w:spacing w:after="120"/>
      <w:ind w:left="1415"/>
      <w:contextualSpacing/>
    </w:pPr>
  </w:style>
  <w:style w:type="paragraph" w:styleId="Textodebloque">
    <w:name w:val="Block Text"/>
    <w:basedOn w:val="Normal"/>
    <w:uiPriority w:val="99"/>
    <w:semiHidden/>
    <w:unhideWhenUsed/>
    <w:rsid w:val="00BF01A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5B9BD5" w:themeColor="accent1"/>
    </w:rPr>
  </w:style>
  <w:style w:type="paragraph" w:styleId="Textonotaalfinal">
    <w:name w:val="endnote text"/>
    <w:basedOn w:val="Normal"/>
    <w:link w:val="TextonotaalfinalCar"/>
    <w:uiPriority w:val="99"/>
    <w:semiHidden/>
    <w:unhideWhenUsed/>
    <w:rsid w:val="00BF01A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F01AE"/>
    <w:rPr>
      <w:sz w:val="20"/>
      <w:szCs w:val="20"/>
    </w:rPr>
  </w:style>
  <w:style w:type="paragraph" w:styleId="Textoindependienteprimerasangra">
    <w:name w:val="Body Text First Indent"/>
    <w:basedOn w:val="Textoindependiente"/>
    <w:link w:val="TextoindependienteprimerasangraCar"/>
    <w:uiPriority w:val="99"/>
    <w:semiHidden/>
    <w:unhideWhenUsed/>
    <w:rsid w:val="00BF01AE"/>
    <w:pPr>
      <w:ind w:firstLine="360"/>
      <w:jc w:val="left"/>
    </w:pPr>
    <w:rPr>
      <w:b w:val="0"/>
      <w:szCs w:val="22"/>
      <w:lang w:val="fr-FR" w:eastAsia="en-US"/>
    </w:rPr>
  </w:style>
  <w:style w:type="character" w:customStyle="1" w:styleId="TextoindependienteprimerasangraCar">
    <w:name w:val="Texto independiente primera sangría Car"/>
    <w:basedOn w:val="TextoindependienteCar"/>
    <w:link w:val="Textoindependienteprimerasangra"/>
    <w:uiPriority w:val="99"/>
    <w:semiHidden/>
    <w:rsid w:val="00BF01AE"/>
    <w:rPr>
      <w:rFonts w:ascii="Times New Roman" w:eastAsia="MS Mincho" w:hAnsi="Times New Roman" w:cs="Times New Roman"/>
      <w:b w:val="0"/>
      <w:sz w:val="24"/>
      <w:szCs w:val="20"/>
      <w:lang w:val="en-GB" w:eastAsia="it-IT"/>
    </w:rPr>
  </w:style>
  <w:style w:type="paragraph" w:styleId="Sangradetextonormal">
    <w:name w:val="Body Text Indent"/>
    <w:basedOn w:val="Normal"/>
    <w:link w:val="SangradetextonormalCar"/>
    <w:uiPriority w:val="99"/>
    <w:semiHidden/>
    <w:unhideWhenUsed/>
    <w:rsid w:val="00BF01AE"/>
    <w:pPr>
      <w:spacing w:after="120"/>
      <w:ind w:left="283"/>
    </w:pPr>
  </w:style>
  <w:style w:type="character" w:customStyle="1" w:styleId="SangradetextonormalCar">
    <w:name w:val="Sangría de texto normal Car"/>
    <w:basedOn w:val="Fuentedeprrafopredeter"/>
    <w:link w:val="Sangradetextonormal"/>
    <w:uiPriority w:val="99"/>
    <w:semiHidden/>
    <w:rsid w:val="00BF01AE"/>
  </w:style>
  <w:style w:type="paragraph" w:styleId="Sangra2detindependiente">
    <w:name w:val="Body Text Indent 2"/>
    <w:basedOn w:val="Normal"/>
    <w:link w:val="Sangra2detindependienteCar"/>
    <w:uiPriority w:val="99"/>
    <w:semiHidden/>
    <w:unhideWhenUsed/>
    <w:rsid w:val="00BF01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F01AE"/>
  </w:style>
  <w:style w:type="paragraph" w:styleId="Sangra3detindependiente">
    <w:name w:val="Body Text Indent 3"/>
    <w:basedOn w:val="Normal"/>
    <w:link w:val="Sangra3detindependienteCar"/>
    <w:uiPriority w:val="99"/>
    <w:semiHidden/>
    <w:unhideWhenUsed/>
    <w:rsid w:val="00BF01A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F01AE"/>
    <w:rPr>
      <w:sz w:val="16"/>
      <w:szCs w:val="16"/>
    </w:rPr>
  </w:style>
  <w:style w:type="paragraph" w:styleId="Textoindependienteprimerasangra2">
    <w:name w:val="Body Text First Indent 2"/>
    <w:basedOn w:val="Sangradetextonormal"/>
    <w:link w:val="Textoindependienteprimerasangra2Car"/>
    <w:uiPriority w:val="99"/>
    <w:semiHidden/>
    <w:unhideWhenUsed/>
    <w:rsid w:val="00BF01AE"/>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BF01AE"/>
  </w:style>
  <w:style w:type="paragraph" w:styleId="Sangranormal">
    <w:name w:val="Normal Indent"/>
    <w:basedOn w:val="Normal"/>
    <w:uiPriority w:val="99"/>
    <w:semiHidden/>
    <w:unhideWhenUsed/>
    <w:rsid w:val="00BF01AE"/>
    <w:pPr>
      <w:ind w:left="708"/>
    </w:pPr>
  </w:style>
  <w:style w:type="paragraph" w:styleId="Saludo">
    <w:name w:val="Salutation"/>
    <w:basedOn w:val="Normal"/>
    <w:next w:val="Normal"/>
    <w:link w:val="SaludoCar"/>
    <w:uiPriority w:val="99"/>
    <w:semiHidden/>
    <w:unhideWhenUsed/>
    <w:rsid w:val="00BF01AE"/>
  </w:style>
  <w:style w:type="character" w:customStyle="1" w:styleId="SaludoCar">
    <w:name w:val="Saludo Car"/>
    <w:basedOn w:val="Fuentedeprrafopredeter"/>
    <w:link w:val="Saludo"/>
    <w:uiPriority w:val="99"/>
    <w:semiHidden/>
    <w:rsid w:val="00BF01AE"/>
  </w:style>
  <w:style w:type="paragraph" w:styleId="Firma">
    <w:name w:val="Signature"/>
    <w:basedOn w:val="Normal"/>
    <w:link w:val="FirmaCar"/>
    <w:uiPriority w:val="99"/>
    <w:semiHidden/>
    <w:unhideWhenUsed/>
    <w:rsid w:val="00BF01AE"/>
    <w:pPr>
      <w:spacing w:after="0" w:line="240" w:lineRule="auto"/>
      <w:ind w:left="4252"/>
    </w:pPr>
  </w:style>
  <w:style w:type="character" w:customStyle="1" w:styleId="FirmaCar">
    <w:name w:val="Firma Car"/>
    <w:basedOn w:val="Fuentedeprrafopredeter"/>
    <w:link w:val="Firma"/>
    <w:uiPriority w:val="99"/>
    <w:semiHidden/>
    <w:rsid w:val="00BF01AE"/>
  </w:style>
  <w:style w:type="paragraph" w:styleId="Firmadecorreoelectrnico">
    <w:name w:val="E-mail Signature"/>
    <w:basedOn w:val="Normal"/>
    <w:link w:val="FirmadecorreoelectrnicoCar"/>
    <w:uiPriority w:val="99"/>
    <w:semiHidden/>
    <w:unhideWhenUsed/>
    <w:rsid w:val="00BF01AE"/>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BF01AE"/>
  </w:style>
  <w:style w:type="paragraph" w:styleId="Tabladeilustraciones">
    <w:name w:val="table of figures"/>
    <w:basedOn w:val="Normal"/>
    <w:next w:val="Normal"/>
    <w:uiPriority w:val="99"/>
    <w:semiHidden/>
    <w:unhideWhenUsed/>
    <w:rsid w:val="00BF01AE"/>
    <w:pPr>
      <w:spacing w:after="0"/>
    </w:pPr>
  </w:style>
  <w:style w:type="paragraph" w:styleId="Textoconsangra">
    <w:name w:val="table of authorities"/>
    <w:basedOn w:val="Normal"/>
    <w:next w:val="Normal"/>
    <w:uiPriority w:val="99"/>
    <w:semiHidden/>
    <w:unhideWhenUsed/>
    <w:rsid w:val="00BF01AE"/>
    <w:pPr>
      <w:spacing w:after="0"/>
      <w:ind w:left="220" w:hanging="220"/>
    </w:pPr>
  </w:style>
  <w:style w:type="paragraph" w:styleId="Textomacro">
    <w:name w:val="macro"/>
    <w:link w:val="TextomacroCar"/>
    <w:uiPriority w:val="99"/>
    <w:semiHidden/>
    <w:unhideWhenUsed/>
    <w:rsid w:val="00BF01A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macroCar">
    <w:name w:val="Texto macro Car"/>
    <w:basedOn w:val="Fuentedeprrafopredeter"/>
    <w:link w:val="Textomacro"/>
    <w:uiPriority w:val="99"/>
    <w:semiHidden/>
    <w:rsid w:val="00BF01AE"/>
    <w:rPr>
      <w:rFonts w:ascii="Consolas" w:hAnsi="Consolas"/>
      <w:sz w:val="20"/>
      <w:szCs w:val="20"/>
    </w:rPr>
  </w:style>
  <w:style w:type="paragraph" w:styleId="Encabezadodenota">
    <w:name w:val="Note Heading"/>
    <w:basedOn w:val="Normal"/>
    <w:next w:val="Normal"/>
    <w:link w:val="EncabezadodenotaCar"/>
    <w:uiPriority w:val="99"/>
    <w:semiHidden/>
    <w:unhideWhenUsed/>
    <w:rsid w:val="00BF01AE"/>
    <w:pPr>
      <w:spacing w:after="0" w:line="240" w:lineRule="auto"/>
    </w:pPr>
  </w:style>
  <w:style w:type="character" w:customStyle="1" w:styleId="EncabezadodenotaCar">
    <w:name w:val="Encabezado de nota Car"/>
    <w:basedOn w:val="Fuentedeprrafopredeter"/>
    <w:link w:val="Encabezadodenota"/>
    <w:uiPriority w:val="99"/>
    <w:semiHidden/>
    <w:rsid w:val="00BF01AE"/>
  </w:style>
  <w:style w:type="paragraph" w:styleId="Ttulodendice">
    <w:name w:val="index heading"/>
    <w:basedOn w:val="Normal"/>
    <w:next w:val="ndice1"/>
    <w:uiPriority w:val="99"/>
    <w:semiHidden/>
    <w:unhideWhenUsed/>
    <w:rsid w:val="00BF01AE"/>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BF01AE"/>
    <w:pPr>
      <w:spacing w:before="120"/>
    </w:pPr>
    <w:rPr>
      <w:rFonts w:asciiTheme="majorHAnsi" w:eastAsiaTheme="majorEastAsia" w:hAnsiTheme="majorHAnsi" w:cstheme="majorBidi"/>
      <w:b/>
      <w:bCs/>
      <w:sz w:val="24"/>
      <w:szCs w:val="24"/>
    </w:rPr>
  </w:style>
  <w:style w:type="character" w:customStyle="1" w:styleId="y2iqfc">
    <w:name w:val="y2iqfc"/>
    <w:basedOn w:val="Fuentedeprrafopredeter"/>
    <w:rsid w:val="008D3190"/>
  </w:style>
  <w:style w:type="character" w:styleId="Mencinsinresolver">
    <w:name w:val="Unresolved Mention"/>
    <w:basedOn w:val="Fuentedeprrafopredeter"/>
    <w:uiPriority w:val="99"/>
    <w:semiHidden/>
    <w:unhideWhenUsed/>
    <w:rsid w:val="00591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2715">
      <w:bodyDiv w:val="1"/>
      <w:marLeft w:val="0"/>
      <w:marRight w:val="0"/>
      <w:marTop w:val="0"/>
      <w:marBottom w:val="0"/>
      <w:divBdr>
        <w:top w:val="none" w:sz="0" w:space="0" w:color="auto"/>
        <w:left w:val="none" w:sz="0" w:space="0" w:color="auto"/>
        <w:bottom w:val="none" w:sz="0" w:space="0" w:color="auto"/>
        <w:right w:val="none" w:sz="0" w:space="0" w:color="auto"/>
      </w:divBdr>
    </w:div>
    <w:div w:id="88549692">
      <w:bodyDiv w:val="1"/>
      <w:marLeft w:val="0"/>
      <w:marRight w:val="0"/>
      <w:marTop w:val="0"/>
      <w:marBottom w:val="0"/>
      <w:divBdr>
        <w:top w:val="none" w:sz="0" w:space="0" w:color="auto"/>
        <w:left w:val="none" w:sz="0" w:space="0" w:color="auto"/>
        <w:bottom w:val="none" w:sz="0" w:space="0" w:color="auto"/>
        <w:right w:val="none" w:sz="0" w:space="0" w:color="auto"/>
      </w:divBdr>
    </w:div>
    <w:div w:id="163011501">
      <w:bodyDiv w:val="1"/>
      <w:marLeft w:val="0"/>
      <w:marRight w:val="0"/>
      <w:marTop w:val="0"/>
      <w:marBottom w:val="0"/>
      <w:divBdr>
        <w:top w:val="none" w:sz="0" w:space="0" w:color="auto"/>
        <w:left w:val="none" w:sz="0" w:space="0" w:color="auto"/>
        <w:bottom w:val="none" w:sz="0" w:space="0" w:color="auto"/>
        <w:right w:val="none" w:sz="0" w:space="0" w:color="auto"/>
      </w:divBdr>
    </w:div>
    <w:div w:id="196965810">
      <w:bodyDiv w:val="1"/>
      <w:marLeft w:val="0"/>
      <w:marRight w:val="0"/>
      <w:marTop w:val="0"/>
      <w:marBottom w:val="0"/>
      <w:divBdr>
        <w:top w:val="none" w:sz="0" w:space="0" w:color="auto"/>
        <w:left w:val="none" w:sz="0" w:space="0" w:color="auto"/>
        <w:bottom w:val="none" w:sz="0" w:space="0" w:color="auto"/>
        <w:right w:val="none" w:sz="0" w:space="0" w:color="auto"/>
      </w:divBdr>
    </w:div>
    <w:div w:id="258608000">
      <w:bodyDiv w:val="1"/>
      <w:marLeft w:val="0"/>
      <w:marRight w:val="0"/>
      <w:marTop w:val="0"/>
      <w:marBottom w:val="0"/>
      <w:divBdr>
        <w:top w:val="none" w:sz="0" w:space="0" w:color="auto"/>
        <w:left w:val="none" w:sz="0" w:space="0" w:color="auto"/>
        <w:bottom w:val="none" w:sz="0" w:space="0" w:color="auto"/>
        <w:right w:val="none" w:sz="0" w:space="0" w:color="auto"/>
      </w:divBdr>
    </w:div>
    <w:div w:id="385569713">
      <w:bodyDiv w:val="1"/>
      <w:marLeft w:val="0"/>
      <w:marRight w:val="0"/>
      <w:marTop w:val="0"/>
      <w:marBottom w:val="0"/>
      <w:divBdr>
        <w:top w:val="none" w:sz="0" w:space="0" w:color="auto"/>
        <w:left w:val="none" w:sz="0" w:space="0" w:color="auto"/>
        <w:bottom w:val="none" w:sz="0" w:space="0" w:color="auto"/>
        <w:right w:val="none" w:sz="0" w:space="0" w:color="auto"/>
      </w:divBdr>
    </w:div>
    <w:div w:id="615598196">
      <w:bodyDiv w:val="1"/>
      <w:marLeft w:val="0"/>
      <w:marRight w:val="0"/>
      <w:marTop w:val="0"/>
      <w:marBottom w:val="0"/>
      <w:divBdr>
        <w:top w:val="none" w:sz="0" w:space="0" w:color="auto"/>
        <w:left w:val="none" w:sz="0" w:space="0" w:color="auto"/>
        <w:bottom w:val="none" w:sz="0" w:space="0" w:color="auto"/>
        <w:right w:val="none" w:sz="0" w:space="0" w:color="auto"/>
      </w:divBdr>
    </w:div>
    <w:div w:id="718893774">
      <w:bodyDiv w:val="1"/>
      <w:marLeft w:val="0"/>
      <w:marRight w:val="0"/>
      <w:marTop w:val="0"/>
      <w:marBottom w:val="0"/>
      <w:divBdr>
        <w:top w:val="none" w:sz="0" w:space="0" w:color="auto"/>
        <w:left w:val="none" w:sz="0" w:space="0" w:color="auto"/>
        <w:bottom w:val="none" w:sz="0" w:space="0" w:color="auto"/>
        <w:right w:val="none" w:sz="0" w:space="0" w:color="auto"/>
      </w:divBdr>
    </w:div>
    <w:div w:id="760680569">
      <w:bodyDiv w:val="1"/>
      <w:marLeft w:val="0"/>
      <w:marRight w:val="0"/>
      <w:marTop w:val="0"/>
      <w:marBottom w:val="0"/>
      <w:divBdr>
        <w:top w:val="none" w:sz="0" w:space="0" w:color="auto"/>
        <w:left w:val="none" w:sz="0" w:space="0" w:color="auto"/>
        <w:bottom w:val="none" w:sz="0" w:space="0" w:color="auto"/>
        <w:right w:val="none" w:sz="0" w:space="0" w:color="auto"/>
      </w:divBdr>
    </w:div>
    <w:div w:id="1388407537">
      <w:bodyDiv w:val="1"/>
      <w:marLeft w:val="0"/>
      <w:marRight w:val="0"/>
      <w:marTop w:val="0"/>
      <w:marBottom w:val="0"/>
      <w:divBdr>
        <w:top w:val="none" w:sz="0" w:space="0" w:color="auto"/>
        <w:left w:val="none" w:sz="0" w:space="0" w:color="auto"/>
        <w:bottom w:val="none" w:sz="0" w:space="0" w:color="auto"/>
        <w:right w:val="none" w:sz="0" w:space="0" w:color="auto"/>
      </w:divBdr>
    </w:div>
    <w:div w:id="1393499526">
      <w:bodyDiv w:val="1"/>
      <w:marLeft w:val="0"/>
      <w:marRight w:val="0"/>
      <w:marTop w:val="0"/>
      <w:marBottom w:val="0"/>
      <w:divBdr>
        <w:top w:val="none" w:sz="0" w:space="0" w:color="auto"/>
        <w:left w:val="none" w:sz="0" w:space="0" w:color="auto"/>
        <w:bottom w:val="none" w:sz="0" w:space="0" w:color="auto"/>
        <w:right w:val="none" w:sz="0" w:space="0" w:color="auto"/>
      </w:divBdr>
    </w:div>
    <w:div w:id="1566640601">
      <w:bodyDiv w:val="1"/>
      <w:marLeft w:val="0"/>
      <w:marRight w:val="0"/>
      <w:marTop w:val="0"/>
      <w:marBottom w:val="0"/>
      <w:divBdr>
        <w:top w:val="none" w:sz="0" w:space="0" w:color="auto"/>
        <w:left w:val="none" w:sz="0" w:space="0" w:color="auto"/>
        <w:bottom w:val="none" w:sz="0" w:space="0" w:color="auto"/>
        <w:right w:val="none" w:sz="0" w:space="0" w:color="auto"/>
      </w:divBdr>
    </w:div>
    <w:div w:id="1788966139">
      <w:bodyDiv w:val="1"/>
      <w:marLeft w:val="0"/>
      <w:marRight w:val="0"/>
      <w:marTop w:val="0"/>
      <w:marBottom w:val="0"/>
      <w:divBdr>
        <w:top w:val="none" w:sz="0" w:space="0" w:color="auto"/>
        <w:left w:val="none" w:sz="0" w:space="0" w:color="auto"/>
        <w:bottom w:val="none" w:sz="0" w:space="0" w:color="auto"/>
        <w:right w:val="none" w:sz="0" w:space="0" w:color="auto"/>
      </w:divBdr>
    </w:div>
    <w:div w:id="1888763523">
      <w:bodyDiv w:val="1"/>
      <w:marLeft w:val="0"/>
      <w:marRight w:val="0"/>
      <w:marTop w:val="0"/>
      <w:marBottom w:val="0"/>
      <w:divBdr>
        <w:top w:val="none" w:sz="0" w:space="0" w:color="auto"/>
        <w:left w:val="none" w:sz="0" w:space="0" w:color="auto"/>
        <w:bottom w:val="none" w:sz="0" w:space="0" w:color="auto"/>
        <w:right w:val="none" w:sz="0" w:space="0" w:color="auto"/>
      </w:divBdr>
    </w:div>
    <w:div w:id="1888834526">
      <w:bodyDiv w:val="1"/>
      <w:marLeft w:val="0"/>
      <w:marRight w:val="0"/>
      <w:marTop w:val="0"/>
      <w:marBottom w:val="0"/>
      <w:divBdr>
        <w:top w:val="none" w:sz="0" w:space="0" w:color="auto"/>
        <w:left w:val="none" w:sz="0" w:space="0" w:color="auto"/>
        <w:bottom w:val="none" w:sz="0" w:space="0" w:color="auto"/>
        <w:right w:val="none" w:sz="0" w:space="0" w:color="auto"/>
      </w:divBdr>
    </w:div>
    <w:div w:id="1907377663">
      <w:bodyDiv w:val="1"/>
      <w:marLeft w:val="0"/>
      <w:marRight w:val="0"/>
      <w:marTop w:val="0"/>
      <w:marBottom w:val="0"/>
      <w:divBdr>
        <w:top w:val="none" w:sz="0" w:space="0" w:color="auto"/>
        <w:left w:val="none" w:sz="0" w:space="0" w:color="auto"/>
        <w:bottom w:val="none" w:sz="0" w:space="0" w:color="auto"/>
        <w:right w:val="none" w:sz="0" w:space="0" w:color="auto"/>
      </w:divBdr>
    </w:div>
    <w:div w:id="2109811761">
      <w:bodyDiv w:val="1"/>
      <w:marLeft w:val="0"/>
      <w:marRight w:val="0"/>
      <w:marTop w:val="0"/>
      <w:marBottom w:val="0"/>
      <w:divBdr>
        <w:top w:val="none" w:sz="0" w:space="0" w:color="auto"/>
        <w:left w:val="none" w:sz="0" w:space="0" w:color="auto"/>
        <w:bottom w:val="none" w:sz="0" w:space="0" w:color="auto"/>
        <w:right w:val="none" w:sz="0" w:space="0" w:color="auto"/>
      </w:divBdr>
    </w:div>
    <w:div w:id="21379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i.gob.es/sites/default/files/page/field_file/2021-11/PEICTI_2021_2023.pdf" TargetMode="External"/><Relationship Id="rId13" Type="http://schemas.openxmlformats.org/officeDocument/2006/relationships/hyperlink" Target="https://www.aei.gob.es/sites/default/files/convocatory_info/file/2024-02/PCI2024_1_fd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ei.gob.es/sites/default/files/convocatory_info/file/2024-02/PCI2024_1_fd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ei.gob.es/sites/default/files/convocatory_info/file/2024-02/report_Resolucion-RequisitosPCI-STRAN_ene24.pdf" TargetMode="External"/><Relationship Id="rId5" Type="http://schemas.openxmlformats.org/officeDocument/2006/relationships/webSettings" Target="webSettings.xml"/><Relationship Id="rId15" Type="http://schemas.openxmlformats.org/officeDocument/2006/relationships/hyperlink" Target="https://www.aei.gob.es/ayudas-concedidas/comunicacion-publicidad-ayudas-concedidas" TargetMode="External"/><Relationship Id="rId10" Type="http://schemas.openxmlformats.org/officeDocument/2006/relationships/hyperlink" Target="https://www.aei.gob.es/sites/default/files/convocatory_info/file/2024-02/PCI2024_1_fda.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aei.gob.es/sobre-aei/organigrama/division-coordinacion-evaluacion-seguimiento-ct" TargetMode="External"/><Relationship Id="rId14" Type="http://schemas.openxmlformats.org/officeDocument/2006/relationships/hyperlink" Target="https://www.aei.gob.es/sites/default/files/convocatory_info/file/2024-02/PCI2024_1_fd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A01D7-9814-4EA4-8A92-5BCEFA80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1001</Words>
  <Characters>6721</Characters>
  <Application>Microsoft Office Word</Application>
  <DocSecurity>0</DocSecurity>
  <Lines>56</Lines>
  <Paragraphs>15</Paragraphs>
  <ScaleCrop>false</ScaleCrop>
  <HeadingPairs>
    <vt:vector size="14" baseType="variant">
      <vt:variant>
        <vt:lpstr>Título</vt:lpstr>
      </vt:variant>
      <vt:variant>
        <vt:i4>1</vt:i4>
      </vt:variant>
      <vt:variant>
        <vt:lpstr>Title</vt:lpstr>
      </vt:variant>
      <vt:variant>
        <vt:i4>1</vt:i4>
      </vt:variant>
      <vt:variant>
        <vt:lpstr>Titre</vt:lpstr>
      </vt:variant>
      <vt:variant>
        <vt:i4>1</vt:i4>
      </vt:variant>
      <vt:variant>
        <vt:lpstr>タイトル</vt:lpstr>
      </vt:variant>
      <vt:variant>
        <vt:i4>1</vt:i4>
      </vt:variant>
      <vt:variant>
        <vt:lpstr>Cím</vt:lpstr>
      </vt:variant>
      <vt:variant>
        <vt:i4>1</vt:i4>
      </vt:variant>
      <vt:variant>
        <vt:lpstr>Titel</vt:lpstr>
      </vt:variant>
      <vt:variant>
        <vt:i4>1</vt:i4>
      </vt:variant>
      <vt:variant>
        <vt:lpstr>Názov</vt:lpstr>
      </vt:variant>
      <vt:variant>
        <vt:i4>1</vt:i4>
      </vt:variant>
    </vt:vector>
  </HeadingPairs>
  <TitlesOfParts>
    <vt:vector size="7" baseType="lpstr">
      <vt:lpstr/>
      <vt:lpstr/>
      <vt:lpstr/>
      <vt:lpstr/>
      <vt:lpstr/>
      <vt:lpstr/>
      <vt:lpstr/>
    </vt:vector>
  </TitlesOfParts>
  <Company>CNRS-DR16</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Johanna.SEIF@cnrs.fr</dc:creator>
  <cp:keywords/>
  <dc:description/>
  <cp:lastModifiedBy>Juan Climent Blasco</cp:lastModifiedBy>
  <cp:revision>5</cp:revision>
  <cp:lastPrinted>2022-04-12T10:18:00Z</cp:lastPrinted>
  <dcterms:created xsi:type="dcterms:W3CDTF">2024-04-12T10:47:00Z</dcterms:created>
  <dcterms:modified xsi:type="dcterms:W3CDTF">2024-04-30T11:49:00Z</dcterms:modified>
</cp:coreProperties>
</file>